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BE" w:rsidRPr="006A18BE" w:rsidRDefault="006A18BE" w:rsidP="006A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B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A18BE" w:rsidRPr="006A18BE" w:rsidRDefault="006A18BE" w:rsidP="006A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BE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«Кларнет»</w:t>
      </w:r>
    </w:p>
    <w:p w:rsidR="006A18BE" w:rsidRPr="006A18BE" w:rsidRDefault="006A18BE" w:rsidP="006A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BE">
        <w:rPr>
          <w:rFonts w:ascii="Times New Roman" w:hAnsi="Times New Roman" w:cs="Times New Roman"/>
          <w:b/>
          <w:sz w:val="28"/>
          <w:szCs w:val="28"/>
        </w:rPr>
        <w:t>Нормативный срок обучения – 8 (9) лет.</w:t>
      </w:r>
    </w:p>
    <w:p w:rsidR="006A18BE" w:rsidRPr="006A18BE" w:rsidRDefault="006A18BE" w:rsidP="006A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BE">
        <w:rPr>
          <w:rFonts w:ascii="Times New Roman" w:hAnsi="Times New Roman" w:cs="Times New Roman"/>
          <w:b/>
          <w:sz w:val="28"/>
          <w:szCs w:val="28"/>
        </w:rPr>
        <w:t>Программа учебного предмета «Кларнет» разработана на основе и с учетом федеральных государственных требований к дополнительным предпрофессиональным образовательным программам в области музыкального искусства «Духовые и ударные инструменты»</w:t>
      </w:r>
    </w:p>
    <w:p w:rsidR="006A18BE" w:rsidRPr="006A18BE" w:rsidRDefault="006A18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18BE">
        <w:rPr>
          <w:rFonts w:ascii="Times New Roman" w:hAnsi="Times New Roman" w:cs="Times New Roman"/>
          <w:sz w:val="28"/>
          <w:szCs w:val="28"/>
        </w:rPr>
        <w:t>(Примерная программа по учебному предмету ПО.01.УП.01.</w:t>
      </w:r>
      <w:proofErr w:type="gramEnd"/>
      <w:r w:rsidRPr="006A18BE">
        <w:rPr>
          <w:rFonts w:ascii="Times New Roman" w:hAnsi="Times New Roman" w:cs="Times New Roman"/>
          <w:sz w:val="28"/>
          <w:szCs w:val="28"/>
        </w:rPr>
        <w:t xml:space="preserve"> СПЕЦИАЛЬНОСТЬ (кларнет). </w:t>
      </w:r>
      <w:proofErr w:type="gramStart"/>
      <w:r w:rsidRPr="006A18BE">
        <w:rPr>
          <w:rFonts w:ascii="Times New Roman" w:hAnsi="Times New Roman" w:cs="Times New Roman"/>
          <w:sz w:val="28"/>
          <w:szCs w:val="28"/>
        </w:rPr>
        <w:t xml:space="preserve">Москва, 2013). </w:t>
      </w:r>
      <w:proofErr w:type="gramEnd"/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Учебный предмет «Кларнет» является основным учебным предметом дополнительной предпрофессиональной образовательной программы в области музыкального искусства «Духовые и ударные инструменты».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18BE">
        <w:rPr>
          <w:rFonts w:ascii="Times New Roman" w:hAnsi="Times New Roman" w:cs="Times New Roman"/>
          <w:sz w:val="28"/>
          <w:szCs w:val="28"/>
        </w:rPr>
        <w:t xml:space="preserve">Целью учебного предмета «Специальность (кларнет)» является эстетическое воспитание и духовно- нравственное развитие учащегося через освоение детьми знаний, умений и навыков игры кларнете, сольного исполнительства, приобщение его к лучшим образцам классической и современной музыки для кларнета. </w:t>
      </w:r>
      <w:proofErr w:type="gramEnd"/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 (кларнет)» ставит ряд учебных и воспитательных задач, направленных на раскрытие и развитие индивидуальных способностей учащихся, а </w:t>
      </w:r>
      <w:proofErr w:type="gramStart"/>
      <w:r w:rsidRPr="006A18B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A18BE">
        <w:rPr>
          <w:rFonts w:ascii="Times New Roman" w:hAnsi="Times New Roman" w:cs="Times New Roman"/>
          <w:sz w:val="28"/>
          <w:szCs w:val="28"/>
        </w:rPr>
        <w:t xml:space="preserve"> наиболее одаренных – на их дальнейшее профессиональное образование. 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Обучение игре на кларнете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proofErr w:type="gramStart"/>
      <w:r w:rsidRPr="006A18B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6A18BE">
        <w:rPr>
          <w:rFonts w:ascii="Times New Roman" w:hAnsi="Times New Roman" w:cs="Times New Roman"/>
          <w:sz w:val="28"/>
          <w:szCs w:val="28"/>
        </w:rPr>
        <w:t xml:space="preserve"> «Специальность (кларнет)» для обучающихся, поступивших в школу в 1-й класс в возрасте от 6,5 до 9 лет на обучение по дополнительной предпрофессиональной программе «Духовые и ударные инструменты», составляет 8 лет.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lastRenderedPageBreak/>
        <w:t>Для профессионально ориентированных обучающихся, не закончивших освоение образовательной программы основного общего или среднего (полного) общего образования, 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>Кларнет</w:t>
      </w:r>
      <w:r w:rsidRPr="006A18BE">
        <w:rPr>
          <w:rFonts w:ascii="Times New Roman" w:hAnsi="Times New Roman" w:cs="Times New Roman"/>
          <w:sz w:val="28"/>
          <w:szCs w:val="28"/>
        </w:rPr>
        <w:t xml:space="preserve">» может быть увеличен на 1 год.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по предмету «Специальность (кларнет)» – индивидуальная.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>Учебным планом предусмотрено освоени</w:t>
      </w:r>
      <w:r>
        <w:rPr>
          <w:rFonts w:ascii="Times New Roman" w:hAnsi="Times New Roman" w:cs="Times New Roman"/>
          <w:sz w:val="28"/>
          <w:szCs w:val="28"/>
        </w:rPr>
        <w:t>е курса «Кларнет</w:t>
      </w:r>
      <w:r w:rsidRPr="006A18BE">
        <w:rPr>
          <w:rFonts w:ascii="Times New Roman" w:hAnsi="Times New Roman" w:cs="Times New Roman"/>
          <w:sz w:val="28"/>
          <w:szCs w:val="28"/>
        </w:rPr>
        <w:t xml:space="preserve">» в объёме 2 академических часа в неделю (с 1 по 4 класс) и 2,5 академических часа в неделю (с 5 по 8 (9) класс).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Объем самостоятельной недельной учебной нагрузки обучающихся определяется требованиями по классам и индивидуальными способностями учащихся. 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>Содержательная часть программы учебного п</w:t>
      </w:r>
      <w:r>
        <w:rPr>
          <w:rFonts w:ascii="Times New Roman" w:hAnsi="Times New Roman" w:cs="Times New Roman"/>
          <w:sz w:val="28"/>
          <w:szCs w:val="28"/>
        </w:rPr>
        <w:t>редмета «Кларнет</w:t>
      </w:r>
      <w:r w:rsidRPr="006A18BE">
        <w:rPr>
          <w:rFonts w:ascii="Times New Roman" w:hAnsi="Times New Roman" w:cs="Times New Roman"/>
          <w:sz w:val="28"/>
          <w:szCs w:val="28"/>
        </w:rPr>
        <w:t xml:space="preserve">» включает в себя сведения о затратах учебного времени (аудиторного, внеаудиторного и консультаций), а также требования по годам обучения (техническое развитие, репертуарные списки, объём программ по классам, примерные программы переводных выступлений). </w:t>
      </w:r>
    </w:p>
    <w:p w:rsidR="006242F9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A18BE" w:rsidRPr="006A18BE">
        <w:rPr>
          <w:rFonts w:ascii="Times New Roman" w:hAnsi="Times New Roman" w:cs="Times New Roman"/>
          <w:sz w:val="28"/>
          <w:szCs w:val="28"/>
        </w:rPr>
        <w:t>Планируемыми результатами освоения программы учебного п</w:t>
      </w:r>
      <w:r w:rsidR="006A18BE">
        <w:rPr>
          <w:rFonts w:ascii="Times New Roman" w:hAnsi="Times New Roman" w:cs="Times New Roman"/>
          <w:sz w:val="28"/>
          <w:szCs w:val="28"/>
        </w:rPr>
        <w:t>редмета «Кларнет</w:t>
      </w:r>
      <w:r w:rsidR="006A18BE" w:rsidRPr="006A18BE">
        <w:rPr>
          <w:rFonts w:ascii="Times New Roman" w:hAnsi="Times New Roman" w:cs="Times New Roman"/>
          <w:sz w:val="28"/>
          <w:szCs w:val="28"/>
        </w:rPr>
        <w:t>» являются: знание характерных особенностей музыкальных жанров и основных стилистических направлений, знание музыкальной терминологии, умение грамотно исполнять музыкальные произведения, умение самостоятельно разучивать музыкальные произведения различных жанров и стилей, умение создавать художественный образ при исполнении музыкального произведения, умение самостоятельно преодолевать технические трудности при разучивании несложного музыкального произведения, навыков чтения с листа несложных музыкальных произведений, первичных</w:t>
      </w:r>
      <w:proofErr w:type="gramEnd"/>
      <w:r w:rsidR="006A18BE" w:rsidRPr="006A18BE">
        <w:rPr>
          <w:rFonts w:ascii="Times New Roman" w:hAnsi="Times New Roman" w:cs="Times New Roman"/>
          <w:sz w:val="28"/>
          <w:szCs w:val="28"/>
        </w:rPr>
        <w:t xml:space="preserve"> навыков в области теоретического анализа исполняемых произведений, навыков публичных выступлений. </w:t>
      </w:r>
    </w:p>
    <w:p w:rsidR="006242F9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8BE" w:rsidRPr="006A18BE">
        <w:rPr>
          <w:rFonts w:ascii="Times New Roman" w:hAnsi="Times New Roman" w:cs="Times New Roman"/>
          <w:sz w:val="28"/>
          <w:szCs w:val="28"/>
        </w:rPr>
        <w:t xml:space="preserve">Контроль успеваемости обучающихся осуществляется на различных выступлениях: академических зачетах, контрольных уроках, экзаменах, концертах, конкурсах, прослушиваниях к ним и т.д.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программ. Итоговая аттестация проводится в форме выпускных экзаменов, представляющих собой концертное исполнение программы. </w:t>
      </w:r>
    </w:p>
    <w:p w:rsidR="006242F9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A18BE" w:rsidRPr="006A18BE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</w:t>
      </w:r>
      <w:r w:rsidR="006A18BE">
        <w:rPr>
          <w:rFonts w:ascii="Times New Roman" w:hAnsi="Times New Roman" w:cs="Times New Roman"/>
          <w:sz w:val="28"/>
          <w:szCs w:val="28"/>
        </w:rPr>
        <w:t>«Кларнет</w:t>
      </w:r>
      <w:r w:rsidR="006A18BE" w:rsidRPr="006A18BE">
        <w:rPr>
          <w:rFonts w:ascii="Times New Roman" w:hAnsi="Times New Roman" w:cs="Times New Roman"/>
          <w:sz w:val="28"/>
          <w:szCs w:val="28"/>
        </w:rPr>
        <w:t xml:space="preserve">» разработаны критерии оценки по разным формам работы, примерные контрольные требования для промежуточной и итоговой аттестации обучающихся. </w:t>
      </w:r>
    </w:p>
    <w:p w:rsidR="006A18BE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8BE" w:rsidRPr="006A18BE">
        <w:rPr>
          <w:rFonts w:ascii="Times New Roman" w:hAnsi="Times New Roman" w:cs="Times New Roman"/>
          <w:sz w:val="28"/>
          <w:szCs w:val="28"/>
        </w:rPr>
        <w:t xml:space="preserve">Программа содержит методические рекомендации по обеспечению учебного процесса, включающие методические рекомендаций преподавателям по основным формам работы на уроке и рекомендации по организации самостоятельной работы учащихся (выполнению домашнего задания). </w:t>
      </w:r>
    </w:p>
    <w:p w:rsidR="006242F9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A18BE" w:rsidRPr="006A18BE">
        <w:rPr>
          <w:rFonts w:ascii="Times New Roman" w:hAnsi="Times New Roman" w:cs="Times New Roman"/>
          <w:sz w:val="28"/>
          <w:szCs w:val="28"/>
        </w:rPr>
        <w:t xml:space="preserve">Для реализации задач предмета используются различные методы обучения: словесный (объяснение, беседа, рассказ), наглядно-слуховой (показ, наблюдение, демонстрация приемов игры), практический (работа на инструменте, упражнения), аналитический (сравнения и обобщения, развитие логического мышления), эмоциональный (подбор ассоциаций, образов, художественные впечатления). </w:t>
      </w:r>
      <w:proofErr w:type="gramEnd"/>
    </w:p>
    <w:p w:rsidR="006A18BE" w:rsidRDefault="0062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8BE" w:rsidRPr="006A18BE">
        <w:rPr>
          <w:rFonts w:ascii="Times New Roman" w:hAnsi="Times New Roman" w:cs="Times New Roman"/>
          <w:sz w:val="28"/>
          <w:szCs w:val="28"/>
        </w:rPr>
        <w:t>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обучения. Творческое, эстетическое и духовно-нравственное развитие обучающихся по программе учебного п</w:t>
      </w:r>
      <w:r w:rsidR="006A18BE">
        <w:rPr>
          <w:rFonts w:ascii="Times New Roman" w:hAnsi="Times New Roman" w:cs="Times New Roman"/>
          <w:sz w:val="28"/>
          <w:szCs w:val="28"/>
        </w:rPr>
        <w:t>редмета «Кларнет</w:t>
      </w:r>
      <w:r w:rsidR="006A18BE" w:rsidRPr="006A18BE">
        <w:rPr>
          <w:rFonts w:ascii="Times New Roman" w:hAnsi="Times New Roman" w:cs="Times New Roman"/>
          <w:sz w:val="28"/>
          <w:szCs w:val="28"/>
        </w:rPr>
        <w:t xml:space="preserve">» предполагает различные формы внеаудиторной деятельности, способствующие созданию основ опыта исполнительской практики и стимулирующие индивидуальное развитие учащихся. </w:t>
      </w:r>
      <w:proofErr w:type="gramStart"/>
      <w:r w:rsidR="006A18BE" w:rsidRPr="006A18BE">
        <w:rPr>
          <w:rFonts w:ascii="Times New Roman" w:hAnsi="Times New Roman" w:cs="Times New Roman"/>
          <w:sz w:val="28"/>
          <w:szCs w:val="28"/>
        </w:rPr>
        <w:t xml:space="preserve">Они включают в себя подготовку и участие учащихся в городских и международных конкурсах и фестивалях, смотрах, городских показах, мастер-классах, олимпиадах; участие в концертах отдела (концерты лауреатов конкурсов и фестивалей, тематические концерты, концерты сольной и ансамблевой музыки и т.д.) и социальных концертах; иные мероприятия в соответствии с ежегодным планом работы школы. </w:t>
      </w:r>
      <w:proofErr w:type="gramEnd"/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>Программа содержит списки нотной и учебно-методической литературы. Реализация программы учебного п</w:t>
      </w:r>
      <w:r>
        <w:rPr>
          <w:rFonts w:ascii="Times New Roman" w:hAnsi="Times New Roman" w:cs="Times New Roman"/>
          <w:sz w:val="28"/>
          <w:szCs w:val="28"/>
        </w:rPr>
        <w:t>редмета «Кларнет</w:t>
      </w:r>
      <w:r w:rsidRPr="006A18BE">
        <w:rPr>
          <w:rFonts w:ascii="Times New Roman" w:hAnsi="Times New Roman" w:cs="Times New Roman"/>
          <w:sz w:val="28"/>
          <w:szCs w:val="28"/>
        </w:rPr>
        <w:t>» обеспечивается доступом каждого обучающегося к библиотечным фондам.</w:t>
      </w:r>
    </w:p>
    <w:p w:rsidR="006A18BE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 Библиотечный фонд школы укомплектован печатными и электронными изданиями основной и дополнительной учебной и учебно-методической литературы по п</w:t>
      </w:r>
      <w:r>
        <w:rPr>
          <w:rFonts w:ascii="Times New Roman" w:hAnsi="Times New Roman" w:cs="Times New Roman"/>
          <w:sz w:val="28"/>
          <w:szCs w:val="28"/>
        </w:rPr>
        <w:t>редмету «Кларнет</w:t>
      </w:r>
      <w:r w:rsidRPr="006A18BE">
        <w:rPr>
          <w:rFonts w:ascii="Times New Roman" w:hAnsi="Times New Roman" w:cs="Times New Roman"/>
          <w:sz w:val="28"/>
          <w:szCs w:val="28"/>
        </w:rPr>
        <w:t xml:space="preserve">». Основной учебной литературой по учебному предмету обеспечивается каждый учащийся. </w:t>
      </w:r>
    </w:p>
    <w:p w:rsidR="00043769" w:rsidRDefault="006A18BE">
      <w:pPr>
        <w:rPr>
          <w:rFonts w:ascii="Times New Roman" w:hAnsi="Times New Roman" w:cs="Times New Roman"/>
          <w:sz w:val="28"/>
          <w:szCs w:val="28"/>
        </w:rPr>
      </w:pPr>
      <w:r w:rsidRPr="006A18BE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</w:t>
      </w:r>
      <w:r w:rsidRPr="006A18BE">
        <w:rPr>
          <w:rFonts w:ascii="Times New Roman" w:hAnsi="Times New Roman" w:cs="Times New Roman"/>
          <w:sz w:val="28"/>
          <w:szCs w:val="28"/>
        </w:rPr>
        <w:lastRenderedPageBreak/>
        <w:t>аудитории для занятий по предмету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18BE">
        <w:rPr>
          <w:rFonts w:ascii="Times New Roman" w:hAnsi="Times New Roman" w:cs="Times New Roman"/>
          <w:sz w:val="28"/>
          <w:szCs w:val="28"/>
        </w:rPr>
        <w:t>ларнет» оснащены пианино или роялями имеют площадь, соответствующую требованиям СанПиН. Концертный зал оснащен световым и звуковым оборудованием. Все помещения имеют звукоизоляцию в соответствии с проектной документацией. Школа располагает достаточным количеством духовых инструментов (кларнет) для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18BE">
        <w:rPr>
          <w:rFonts w:ascii="Times New Roman" w:hAnsi="Times New Roman" w:cs="Times New Roman"/>
          <w:sz w:val="28"/>
          <w:szCs w:val="28"/>
        </w:rPr>
        <w:t>ларнет», в том числе для предоставления их в пользование обучающимся по договорам проката. Созданы условия для содержания и своевременного обслуживания и ремонта духовых музыкальных инструментов.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 xml:space="preserve">1. Пояснительная записка 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 xml:space="preserve">2. Содержание учебного предмета 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>3. Требования к уровню подготовки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 xml:space="preserve"> 4. Формы и методы контроля, система оценок 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>5. Методическое обеспечение учебного процесса</w:t>
      </w:r>
    </w:p>
    <w:p w:rsidR="008A75BA" w:rsidRPr="008A75BA" w:rsidRDefault="008A75BA" w:rsidP="008A75BA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75BA">
        <w:rPr>
          <w:rFonts w:ascii="Times New Roman" w:eastAsia="Calibri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8A75BA" w:rsidRPr="006A18BE" w:rsidRDefault="008A7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5BA" w:rsidRPr="006A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9"/>
    <w:rsid w:val="00043769"/>
    <w:rsid w:val="006242F9"/>
    <w:rsid w:val="006A18BE"/>
    <w:rsid w:val="008A75BA"/>
    <w:rsid w:val="009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6227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2017-07-27T17:15:00Z</dcterms:created>
  <dcterms:modified xsi:type="dcterms:W3CDTF">2017-08-04T23:09:00Z</dcterms:modified>
</cp:coreProperties>
</file>