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3D" w:rsidRDefault="00AC043D" w:rsidP="00AC043D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AC043D">
        <w:rPr>
          <w:rFonts w:ascii="Comic Sans MS" w:hAnsi="Comic Sans MS"/>
          <w:b/>
          <w:color w:val="7030A0"/>
          <w:sz w:val="40"/>
          <w:szCs w:val="40"/>
        </w:rPr>
        <w:t xml:space="preserve">ОТДЕЛЕНИЕ   </w:t>
      </w:r>
    </w:p>
    <w:p w:rsidR="001F7589" w:rsidRDefault="00AC043D" w:rsidP="00AC043D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AC043D">
        <w:rPr>
          <w:rFonts w:ascii="Comic Sans MS" w:hAnsi="Comic Sans MS"/>
          <w:b/>
          <w:color w:val="7030A0"/>
          <w:sz w:val="40"/>
          <w:szCs w:val="40"/>
        </w:rPr>
        <w:t>СТРУННО-СМЫЧКОВЫХ   ИНСТРУМЕНТОВ</w:t>
      </w:r>
    </w:p>
    <w:p w:rsidR="00AC043D" w:rsidRDefault="00AC043D" w:rsidP="00AC043D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291116">
        <w:rPr>
          <w:rFonts w:ascii="Comic Sans MS" w:hAnsi="Comic Sans MS"/>
          <w:b/>
          <w:color w:val="C00000"/>
          <w:sz w:val="32"/>
          <w:szCs w:val="32"/>
        </w:rPr>
        <w:t xml:space="preserve">ИНСТРУМЕНТЫ: </w:t>
      </w:r>
      <w:r w:rsidR="00291116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Pr="00291116">
        <w:rPr>
          <w:rFonts w:ascii="Comic Sans MS" w:hAnsi="Comic Sans MS"/>
          <w:b/>
          <w:color w:val="C00000"/>
          <w:sz w:val="32"/>
          <w:szCs w:val="32"/>
        </w:rPr>
        <w:t>СКРИПКА, ВИОЛОНЧЕЛЬ</w:t>
      </w:r>
    </w:p>
    <w:p w:rsidR="00F27597" w:rsidRPr="00084BD0" w:rsidRDefault="00F27597" w:rsidP="00F27597">
      <w:pPr>
        <w:pStyle w:val="a5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04D4D"/>
        </w:rPr>
      </w:pPr>
      <w:r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  </w:t>
      </w:r>
      <w:r w:rsidR="00084BD0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   </w:t>
      </w:r>
      <w:r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 Отдел</w:t>
      </w:r>
      <w:r w:rsidR="00084BD0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>ение</w:t>
      </w:r>
      <w:r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 струнно-смычковых инструментов нашей школы был открыт в 1974 году, со дня основания школы. Задачи, которые стоят перед каждым педагогом отдела – это введение учащихся в мир музыки, развитие эмоций, интересов, мышления, формирование музыкальной культуры. На отделе работают как опытные преподаватели – профессионалы, так и молодые специалисты.</w:t>
      </w:r>
    </w:p>
    <w:p w:rsidR="00F4027E" w:rsidRDefault="00084BD0" w:rsidP="00F27597">
      <w:pPr>
        <w:pStyle w:val="a5"/>
        <w:spacing w:before="0" w:beforeAutospacing="0" w:after="0" w:afterAutospacing="0" w:line="300" w:lineRule="atLeast"/>
        <w:jc w:val="both"/>
        <w:textAlignment w:val="baseline"/>
        <w:rPr>
          <w:rStyle w:val="a6"/>
          <w:rFonts w:ascii="inherit" w:hAnsi="inherit" w:cs="Arial"/>
          <w:color w:val="000080"/>
          <w:bdr w:val="none" w:sz="0" w:space="0" w:color="auto" w:frame="1"/>
        </w:rPr>
      </w:pPr>
      <w:r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>       </w:t>
      </w:r>
      <w:r w:rsidR="00F27597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Традиции отделения складывались на протяжении многих лет.       Главное произведение учителя – это его ученик! За все годы существования отдела многие наши выпускники стали исполнителями и преподавателями.           Среди выпускников отделения – артисты академического симфонического оркестра театра.            </w:t>
      </w:r>
    </w:p>
    <w:p w:rsidR="00084BD0" w:rsidRPr="00084BD0" w:rsidRDefault="00F4027E" w:rsidP="00F27597">
      <w:pPr>
        <w:pStyle w:val="a5"/>
        <w:spacing w:before="0" w:beforeAutospacing="0" w:after="0" w:afterAutospacing="0" w:line="300" w:lineRule="atLeast"/>
        <w:jc w:val="both"/>
        <w:textAlignment w:val="baseline"/>
        <w:rPr>
          <w:rStyle w:val="a6"/>
          <w:rFonts w:ascii="inherit" w:hAnsi="inherit" w:cs="Arial"/>
          <w:color w:val="000080"/>
          <w:bdr w:val="none" w:sz="0" w:space="0" w:color="auto" w:frame="1"/>
        </w:rPr>
      </w:pPr>
      <w:r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      </w:t>
      </w:r>
      <w:r w:rsidR="00F27597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Сегодня на отделе струнно-смычковых инструментов обучаются </w:t>
      </w:r>
      <w:r w:rsidR="00084BD0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>55</w:t>
      </w:r>
      <w:r w:rsidR="00F27597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 учащихся. </w:t>
      </w:r>
      <w:r w:rsidR="00084BD0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      </w:t>
      </w:r>
      <w:r w:rsidR="00F27597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Достижения наших учеников демонстрируются на исполнительских конкурсах разного уровня: городские, </w:t>
      </w:r>
      <w:r w:rsidR="00084BD0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>республиканские, межрегиональные, м</w:t>
      </w:r>
      <w:r w:rsidR="00F27597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еждународные.            </w:t>
      </w:r>
    </w:p>
    <w:p w:rsidR="00626801" w:rsidRDefault="00F4027E" w:rsidP="00F27597">
      <w:pPr>
        <w:pStyle w:val="a5"/>
        <w:spacing w:before="0" w:beforeAutospacing="0" w:after="0" w:afterAutospacing="0" w:line="300" w:lineRule="atLeast"/>
        <w:jc w:val="both"/>
        <w:textAlignment w:val="baseline"/>
        <w:rPr>
          <w:rStyle w:val="a6"/>
          <w:rFonts w:ascii="inherit" w:hAnsi="inherit" w:cs="Arial"/>
          <w:color w:val="000080"/>
          <w:bdr w:val="none" w:sz="0" w:space="0" w:color="auto" w:frame="1"/>
        </w:rPr>
      </w:pPr>
      <w:r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     </w:t>
      </w:r>
      <w:r w:rsidR="00F27597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Навыки </w:t>
      </w:r>
      <w:proofErr w:type="gramStart"/>
      <w:r w:rsidR="00F27597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>совместного</w:t>
      </w:r>
      <w:proofErr w:type="gramEnd"/>
      <w:r w:rsidR="00F27597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 </w:t>
      </w:r>
      <w:proofErr w:type="spellStart"/>
      <w:r w:rsidR="00F27597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>музицирования</w:t>
      </w:r>
      <w:proofErr w:type="spellEnd"/>
      <w:r w:rsidR="00F27597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 учащиеся приобретают в творческих коллективах: </w:t>
      </w:r>
    </w:p>
    <w:p w:rsidR="00626801" w:rsidRDefault="00F27597" w:rsidP="00F27597">
      <w:pPr>
        <w:pStyle w:val="a5"/>
        <w:spacing w:before="0" w:beforeAutospacing="0" w:after="0" w:afterAutospacing="0" w:line="300" w:lineRule="atLeast"/>
        <w:jc w:val="both"/>
        <w:textAlignment w:val="baseline"/>
        <w:rPr>
          <w:rStyle w:val="a6"/>
          <w:rFonts w:ascii="inherit" w:hAnsi="inherit" w:cs="Arial"/>
          <w:color w:val="000080"/>
          <w:bdr w:val="none" w:sz="0" w:space="0" w:color="auto" w:frame="1"/>
        </w:rPr>
      </w:pPr>
      <w:r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детский </w:t>
      </w:r>
      <w:r w:rsidR="00084BD0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камерный ансамбль </w:t>
      </w:r>
      <w:r w:rsidR="00084BD0" w:rsidRPr="00626801">
        <w:rPr>
          <w:rStyle w:val="a6"/>
          <w:rFonts w:ascii="inherit" w:hAnsi="inherit" w:cs="Arial"/>
          <w:color w:val="C00000"/>
          <w:bdr w:val="none" w:sz="0" w:space="0" w:color="auto" w:frame="1"/>
        </w:rPr>
        <w:t xml:space="preserve">«Арабески» </w:t>
      </w:r>
    </w:p>
    <w:p w:rsidR="00626801" w:rsidRDefault="00084BD0" w:rsidP="00F27597">
      <w:pPr>
        <w:pStyle w:val="a5"/>
        <w:spacing w:before="0" w:beforeAutospacing="0" w:after="0" w:afterAutospacing="0" w:line="300" w:lineRule="atLeast"/>
        <w:jc w:val="both"/>
        <w:textAlignment w:val="baseline"/>
        <w:rPr>
          <w:rStyle w:val="a6"/>
          <w:rFonts w:ascii="inherit" w:hAnsi="inherit" w:cs="Arial"/>
          <w:color w:val="000080"/>
          <w:bdr w:val="none" w:sz="0" w:space="0" w:color="auto" w:frame="1"/>
        </w:rPr>
      </w:pPr>
      <w:r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старший </w:t>
      </w:r>
      <w:r w:rsidR="00F27597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>анса</w:t>
      </w:r>
      <w:r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мбль скрипачей </w:t>
      </w:r>
      <w:r w:rsidRPr="00626801">
        <w:rPr>
          <w:rStyle w:val="a6"/>
          <w:rFonts w:ascii="inherit" w:hAnsi="inherit" w:cs="Arial"/>
          <w:color w:val="C00000"/>
          <w:bdr w:val="none" w:sz="0" w:space="0" w:color="auto" w:frame="1"/>
        </w:rPr>
        <w:t>«Вдохновение</w:t>
      </w:r>
      <w:r w:rsidR="00626801" w:rsidRPr="00626801">
        <w:rPr>
          <w:rStyle w:val="a6"/>
          <w:rFonts w:ascii="inherit" w:hAnsi="inherit" w:cs="Arial"/>
          <w:color w:val="C00000"/>
          <w:bdr w:val="none" w:sz="0" w:space="0" w:color="auto" w:frame="1"/>
        </w:rPr>
        <w:t>»</w:t>
      </w:r>
    </w:p>
    <w:p w:rsidR="00626801" w:rsidRDefault="00084BD0" w:rsidP="00F27597">
      <w:pPr>
        <w:pStyle w:val="a5"/>
        <w:spacing w:before="0" w:beforeAutospacing="0" w:after="0" w:afterAutospacing="0" w:line="300" w:lineRule="atLeast"/>
        <w:jc w:val="both"/>
        <w:textAlignment w:val="baseline"/>
        <w:rPr>
          <w:rStyle w:val="a6"/>
          <w:rFonts w:ascii="inherit" w:hAnsi="inherit" w:cs="Arial"/>
          <w:color w:val="000080"/>
          <w:bdr w:val="none" w:sz="0" w:space="0" w:color="auto" w:frame="1"/>
        </w:rPr>
      </w:pPr>
      <w:r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>ансамбль скрипачей и виолончелисто</w:t>
      </w:r>
      <w:r w:rsidRPr="00084BD0">
        <w:rPr>
          <w:rStyle w:val="a6"/>
          <w:rFonts w:ascii="inherit" w:hAnsi="inherit" w:cs="Arial" w:hint="eastAsia"/>
          <w:color w:val="000080"/>
          <w:bdr w:val="none" w:sz="0" w:space="0" w:color="auto" w:frame="1"/>
        </w:rPr>
        <w:t>в</w:t>
      </w:r>
      <w:r w:rsidR="00626801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 </w:t>
      </w:r>
      <w:r w:rsidR="007068D0">
        <w:rPr>
          <w:rStyle w:val="a6"/>
          <w:rFonts w:ascii="inherit" w:hAnsi="inherit" w:cs="Arial"/>
          <w:color w:val="C00000"/>
          <w:bdr w:val="none" w:sz="0" w:space="0" w:color="auto" w:frame="1"/>
        </w:rPr>
        <w:t>«</w:t>
      </w:r>
      <w:proofErr w:type="spellStart"/>
      <w:r w:rsidR="007068D0">
        <w:rPr>
          <w:rStyle w:val="a6"/>
          <w:rFonts w:ascii="inherit" w:hAnsi="inherit" w:cs="Arial"/>
          <w:color w:val="C00000"/>
          <w:bdr w:val="none" w:sz="0" w:space="0" w:color="auto" w:frame="1"/>
        </w:rPr>
        <w:t>Ассоль</w:t>
      </w:r>
      <w:proofErr w:type="spellEnd"/>
      <w:r w:rsidR="00626801" w:rsidRPr="00626801">
        <w:rPr>
          <w:rStyle w:val="a6"/>
          <w:rFonts w:ascii="inherit" w:hAnsi="inherit" w:cs="Arial"/>
          <w:color w:val="C00000"/>
          <w:bdr w:val="none" w:sz="0" w:space="0" w:color="auto" w:frame="1"/>
        </w:rPr>
        <w:t>»</w:t>
      </w:r>
    </w:p>
    <w:p w:rsidR="00626801" w:rsidRDefault="00084BD0" w:rsidP="00F27597">
      <w:pPr>
        <w:pStyle w:val="a5"/>
        <w:spacing w:before="0" w:beforeAutospacing="0" w:after="0" w:afterAutospacing="0" w:line="300" w:lineRule="atLeast"/>
        <w:jc w:val="both"/>
        <w:textAlignment w:val="baseline"/>
        <w:rPr>
          <w:rStyle w:val="a6"/>
          <w:rFonts w:ascii="inherit" w:hAnsi="inherit" w:cs="Arial"/>
          <w:color w:val="000080"/>
          <w:bdr w:val="none" w:sz="0" w:space="0" w:color="auto" w:frame="1"/>
        </w:rPr>
      </w:pPr>
      <w:r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>младши</w:t>
      </w:r>
      <w:r w:rsidR="00626801">
        <w:rPr>
          <w:rStyle w:val="a6"/>
          <w:rFonts w:ascii="inherit" w:hAnsi="inherit" w:cs="Arial"/>
          <w:color w:val="000080"/>
          <w:bdr w:val="none" w:sz="0" w:space="0" w:color="auto" w:frame="1"/>
        </w:rPr>
        <w:t xml:space="preserve">й ансамбль скрипачей </w:t>
      </w:r>
      <w:r w:rsidR="00626801" w:rsidRPr="00626801">
        <w:rPr>
          <w:rStyle w:val="a6"/>
          <w:rFonts w:ascii="inherit" w:hAnsi="inherit" w:cs="Arial"/>
          <w:color w:val="C00000"/>
          <w:bdr w:val="none" w:sz="0" w:space="0" w:color="auto" w:frame="1"/>
        </w:rPr>
        <w:t>«Ассорти»</w:t>
      </w:r>
    </w:p>
    <w:p w:rsidR="00F27597" w:rsidRPr="00084BD0" w:rsidRDefault="00ED1FA8" w:rsidP="00F27597">
      <w:pPr>
        <w:pStyle w:val="a5"/>
        <w:spacing w:before="0" w:beforeAutospacing="0" w:after="0" w:afterAutospacing="0" w:line="300" w:lineRule="atLeast"/>
        <w:jc w:val="both"/>
        <w:textAlignment w:val="baseline"/>
        <w:rPr>
          <w:rStyle w:val="a6"/>
          <w:rFonts w:ascii="inherit" w:hAnsi="inherit" w:cs="Arial"/>
          <w:color w:val="000080"/>
          <w:bdr w:val="none" w:sz="0" w:space="0" w:color="auto" w:frame="1"/>
        </w:rPr>
      </w:pPr>
      <w:r w:rsidRPr="00291116">
        <w:rPr>
          <w:rFonts w:ascii="Comic Sans MS" w:hAnsi="Comic Sans MS"/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9548C07" wp14:editId="0B8CAC95">
            <wp:simplePos x="0" y="0"/>
            <wp:positionH relativeFrom="column">
              <wp:posOffset>3910965</wp:posOffset>
            </wp:positionH>
            <wp:positionV relativeFrom="paragraph">
              <wp:posOffset>131445</wp:posOffset>
            </wp:positionV>
            <wp:extent cx="2129790" cy="3200400"/>
            <wp:effectExtent l="0" t="0" r="3810" b="0"/>
            <wp:wrapTight wrapText="bothSides">
              <wp:wrapPolygon edited="0">
                <wp:start x="0" y="0"/>
                <wp:lineTo x="0" y="21471"/>
                <wp:lineTo x="21445" y="21471"/>
                <wp:lineTo x="21445" y="0"/>
                <wp:lineTo x="0" y="0"/>
              </wp:wrapPolygon>
            </wp:wrapTight>
            <wp:docPr id="4" name="Рисунок 4" descr="http://1aqu4j2q4p6v22zy4k1s6hw1udj.wpengine.netdna-cdn.com/wp-content/uploads/2012/04/young-woman-playing-c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aqu4j2q4p6v22zy4k1s6hw1udj.wpengine.netdna-cdn.com/wp-content/uploads/2012/04/young-woman-playing-cel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597" w:rsidRPr="00084BD0">
        <w:rPr>
          <w:rStyle w:val="a6"/>
          <w:rFonts w:ascii="inherit" w:hAnsi="inherit" w:cs="Arial"/>
          <w:color w:val="000080"/>
          <w:bdr w:val="none" w:sz="0" w:space="0" w:color="auto" w:frame="1"/>
        </w:rPr>
        <w:t>различные камерные дуэты, трио, квартеты</w:t>
      </w:r>
    </w:p>
    <w:p w:rsidR="00F27597" w:rsidRPr="00084BD0" w:rsidRDefault="00F27597" w:rsidP="00F27597">
      <w:pPr>
        <w:pStyle w:val="a5"/>
        <w:spacing w:before="0" w:beforeAutospacing="0" w:after="0" w:afterAutospacing="0" w:line="300" w:lineRule="atLeast"/>
        <w:jc w:val="both"/>
        <w:textAlignment w:val="baseline"/>
        <w:rPr>
          <w:rStyle w:val="a6"/>
          <w:rFonts w:ascii="inherit" w:hAnsi="inherit" w:cs="Arial"/>
          <w:color w:val="000080"/>
          <w:bdr w:val="none" w:sz="0" w:space="0" w:color="auto" w:frame="1"/>
        </w:rPr>
      </w:pPr>
    </w:p>
    <w:p w:rsidR="00F27597" w:rsidRPr="00F27597" w:rsidRDefault="00F27597" w:rsidP="00F275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0000"/>
          <w:sz w:val="24"/>
          <w:szCs w:val="24"/>
          <w:lang w:eastAsia="ru-RU"/>
        </w:rPr>
      </w:pPr>
    </w:p>
    <w:p w:rsidR="00F27597" w:rsidRPr="00291116" w:rsidRDefault="00ED1FA8" w:rsidP="00F27597">
      <w:pPr>
        <w:rPr>
          <w:rFonts w:ascii="Comic Sans MS" w:hAnsi="Comic Sans MS"/>
          <w:b/>
          <w:color w:val="C00000"/>
          <w:sz w:val="32"/>
          <w:szCs w:val="32"/>
        </w:rPr>
      </w:pPr>
      <w:bookmarkStart w:id="0" w:name="_GoBack"/>
      <w:bookmarkEnd w:id="0"/>
      <w:r w:rsidRPr="00291116">
        <w:rPr>
          <w:rFonts w:ascii="Comic Sans MS" w:hAnsi="Comic Sans MS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4D4B8062" wp14:editId="648912BB">
            <wp:simplePos x="0" y="0"/>
            <wp:positionH relativeFrom="column">
              <wp:posOffset>405765</wp:posOffset>
            </wp:positionH>
            <wp:positionV relativeFrom="paragraph">
              <wp:posOffset>124460</wp:posOffset>
            </wp:positionV>
            <wp:extent cx="124523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148" y="21484"/>
                <wp:lineTo x="21148" y="0"/>
                <wp:lineTo x="0" y="0"/>
              </wp:wrapPolygon>
            </wp:wrapTight>
            <wp:docPr id="3" name="Рисунок 3" descr="http://pravoslavie.almavolga.ru/storage/mP0uCAVB/rbk1_49_eyJ3Ijo1NjF9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avoslavie.almavolga.ru/storage/mP0uCAVB/rbk1_49_eyJ3Ijo1NjF9_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BD0" w:rsidRPr="00AC043D">
        <w:rPr>
          <w:rFonts w:ascii="Comic Sans MS" w:hAnsi="Comic Sans MS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79A075AF" wp14:editId="1BCFAE0B">
            <wp:simplePos x="0" y="0"/>
            <wp:positionH relativeFrom="column">
              <wp:posOffset>24765</wp:posOffset>
            </wp:positionH>
            <wp:positionV relativeFrom="paragraph">
              <wp:posOffset>3393440</wp:posOffset>
            </wp:positionV>
            <wp:extent cx="4467860" cy="2152650"/>
            <wp:effectExtent l="0" t="0" r="8890" b="0"/>
            <wp:wrapTight wrapText="bothSides">
              <wp:wrapPolygon edited="0">
                <wp:start x="0" y="0"/>
                <wp:lineTo x="0" y="21409"/>
                <wp:lineTo x="21551" y="21409"/>
                <wp:lineTo x="21551" y="0"/>
                <wp:lineTo x="0" y="0"/>
              </wp:wrapPolygon>
            </wp:wrapTight>
            <wp:docPr id="5" name="Рисунок 5" descr="C:\Users\user\Desktop\САЙТ!2015\ФОТО\IMG_6200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!2015\ФОТО\IMG_6200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597" w:rsidRPr="00291116" w:rsidSect="00291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8F"/>
    <w:rsid w:val="00084BD0"/>
    <w:rsid w:val="001F7589"/>
    <w:rsid w:val="00291116"/>
    <w:rsid w:val="00626801"/>
    <w:rsid w:val="007068D0"/>
    <w:rsid w:val="008457E7"/>
    <w:rsid w:val="00AC043D"/>
    <w:rsid w:val="00E91F77"/>
    <w:rsid w:val="00ED1FA8"/>
    <w:rsid w:val="00F27597"/>
    <w:rsid w:val="00F4027E"/>
    <w:rsid w:val="00F6272C"/>
    <w:rsid w:val="00F9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7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7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7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7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2016-06-13T19:49:00Z</dcterms:created>
  <dcterms:modified xsi:type="dcterms:W3CDTF">2017-08-04T21:51:00Z</dcterms:modified>
</cp:coreProperties>
</file>