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D89" w:rsidRDefault="00014D89" w:rsidP="00014D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АННОТАЦИЯ</w:t>
      </w:r>
    </w:p>
    <w:p w:rsidR="00014D89" w:rsidRDefault="00014D89" w:rsidP="00014D89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 рабочую программу учебного предмета «Слушание музыки» дополнительной предпрофессиональной общеобразовательной программы в области музыкального искусства  «Фортепиано», «Струнные инструменты», «Народные инструменты», «Духовые и ударные инструменты».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Область применения программы: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Программа учебного предмета  ПО.02. УП.02 «Слушание музыки» </w:t>
      </w:r>
      <w:proofErr w:type="gramStart"/>
      <w:r>
        <w:rPr>
          <w:rFonts w:ascii="Times New Roman" w:hAnsi="Times New Roman"/>
          <w:sz w:val="28"/>
          <w:szCs w:val="28"/>
        </w:rPr>
        <w:t>разработана</w:t>
      </w:r>
      <w:proofErr w:type="gramEnd"/>
      <w:r>
        <w:rPr>
          <w:rFonts w:ascii="Times New Roman" w:hAnsi="Times New Roman"/>
          <w:sz w:val="28"/>
          <w:szCs w:val="28"/>
        </w:rPr>
        <w:t xml:space="preserve"> на основе и с учетом федеральных государственных требований к дополнительным предпрофессиональным общеобразовательным программам в области музыкального искусства «Фортепиано», «Струнные инструменты», «Народные инструменты», Духовые и ударные инструменты».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Место дисциплины в структуре основной дополнительной   предпрофессиональной образовательной программы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Учебный  предмет «Слушание музыки» является предметом обязательной части учебного плана по предпрофессиональным программам, реализуемым </w:t>
      </w:r>
      <w:proofErr w:type="spellStart"/>
      <w:r>
        <w:rPr>
          <w:rFonts w:ascii="Times New Roman" w:hAnsi="Times New Roman"/>
          <w:sz w:val="28"/>
          <w:szCs w:val="28"/>
        </w:rPr>
        <w:t>в</w:t>
      </w:r>
      <w:r w:rsidR="005023B4">
        <w:rPr>
          <w:rFonts w:ascii="Times New Roman" w:hAnsi="Times New Roman"/>
          <w:sz w:val="28"/>
          <w:szCs w:val="28"/>
        </w:rPr>
        <w:t>ДШИ</w:t>
      </w:r>
      <w:proofErr w:type="spellEnd"/>
      <w:r w:rsidR="005023B4">
        <w:rPr>
          <w:rFonts w:ascii="Times New Roman" w:hAnsi="Times New Roman"/>
          <w:sz w:val="28"/>
          <w:szCs w:val="28"/>
        </w:rPr>
        <w:t xml:space="preserve"> №5.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Цель учебного предмета: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культуры слушания и восприятия музыки на основе формирования представлений о музыке как виде искусства, а также развитие музыкально-творческих способностей, приобретение знаний, умений и навыков в области музыкального искусства.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Задачи учебного предмета: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интереса к классической музыке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знакомство с широким кругом музыкальных произведений и формирование навыком восприятия образной музыкальной речи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воспитание эмоционального и интеллектуального отклика в процессе слушания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приобретение необходимых качеств слухового внимания, умений следить за движением музыкальной мысли и развитием интонации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накопление слухового опыта, определенного круга интонаций и развитие музыкального мышления</w:t>
      </w:r>
    </w:p>
    <w:p w:rsidR="00014D89" w:rsidRDefault="00014D89" w:rsidP="00014D89">
      <w:pPr>
        <w:pStyle w:val="a4"/>
        <w:widowControl/>
        <w:numPr>
          <w:ilvl w:val="0"/>
          <w:numId w:val="1"/>
        </w:numPr>
        <w:autoSpaceDE/>
        <w:adjustRightInd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развитие ассоциативно-образного  мышления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  <w:highlight w:val="yellow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Срок реализации программы – 3 года.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Недельная аудиторная нагрузка по учебному предмету: 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1 - 3 классах – 1 час в неделю.</w:t>
      </w:r>
    </w:p>
    <w:p w:rsidR="00014D89" w:rsidRDefault="00014D89" w:rsidP="00014D89">
      <w:pPr>
        <w:pStyle w:val="a3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lastRenderedPageBreak/>
        <w:t xml:space="preserve">Форма проведения </w:t>
      </w:r>
      <w:r>
        <w:rPr>
          <w:rFonts w:ascii="Times New Roman" w:hAnsi="Times New Roman"/>
          <w:b/>
          <w:sz w:val="28"/>
          <w:szCs w:val="28"/>
        </w:rPr>
        <w:t>учебных аудиторных занятий</w:t>
      </w:r>
      <w:r>
        <w:rPr>
          <w:rFonts w:ascii="Times New Roman" w:hAnsi="Times New Roman"/>
          <w:sz w:val="28"/>
          <w:szCs w:val="28"/>
        </w:rPr>
        <w:t xml:space="preserve"> – мелкогрупповая  (от 4 до 10 человек)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результате изучения дисциплины учащийся должен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знать: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 xml:space="preserve">что такое тембр, жанр, лад, размер;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музыкальные стили (импрессионизм, классицизм);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pacing w:val="-2"/>
          <w:sz w:val="28"/>
          <w:szCs w:val="28"/>
        </w:rPr>
        <w:t>группы  и инструменты симфонического оркестра и оркестра народных инструментов;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pacing w:val="-2"/>
          <w:sz w:val="28"/>
          <w:szCs w:val="28"/>
        </w:rPr>
        <w:t>обычаи и праздники народного календаря.</w:t>
      </w:r>
    </w:p>
    <w:p w:rsidR="00014D89" w:rsidRDefault="00014D89" w:rsidP="00014D89">
      <w:pPr>
        <w:widowControl/>
        <w:autoSpaceDE/>
        <w:adjustRightInd/>
        <w:jc w:val="both"/>
        <w:rPr>
          <w:b/>
          <w:color w:val="012222"/>
          <w:sz w:val="28"/>
          <w:szCs w:val="28"/>
        </w:rPr>
      </w:pPr>
      <w:r>
        <w:rPr>
          <w:b/>
          <w:color w:val="012222"/>
          <w:sz w:val="28"/>
          <w:szCs w:val="28"/>
        </w:rPr>
        <w:t>уметь: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определять тембры отдельных инструментов;</w:t>
      </w:r>
      <w:r>
        <w:rPr>
          <w:color w:val="012222"/>
          <w:sz w:val="28"/>
          <w:szCs w:val="28"/>
        </w:rPr>
        <w:t xml:space="preserve">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описывать характер (эмоционально-образное содержание) произведения,</w:t>
      </w:r>
      <w:r>
        <w:rPr>
          <w:spacing w:val="-2"/>
          <w:sz w:val="28"/>
          <w:szCs w:val="28"/>
        </w:rPr>
        <w:t xml:space="preserve"> указать услышанные средства выразительности</w:t>
      </w:r>
      <w:r>
        <w:rPr>
          <w:sz w:val="28"/>
          <w:szCs w:val="28"/>
        </w:rPr>
        <w:t xml:space="preserve">; 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создавать словесный портрет музыкального персонажа (персонажей);</w:t>
      </w:r>
    </w:p>
    <w:p w:rsidR="00014D89" w:rsidRDefault="00014D89" w:rsidP="00014D89">
      <w:pPr>
        <w:widowControl/>
        <w:numPr>
          <w:ilvl w:val="0"/>
          <w:numId w:val="2"/>
        </w:numPr>
        <w:autoSpaceDE/>
        <w:adjustRightInd/>
        <w:jc w:val="both"/>
        <w:rPr>
          <w:color w:val="012222"/>
          <w:sz w:val="28"/>
          <w:szCs w:val="28"/>
        </w:rPr>
      </w:pPr>
      <w:r>
        <w:rPr>
          <w:sz w:val="28"/>
          <w:szCs w:val="28"/>
        </w:rPr>
        <w:t>узнавать пройденные произведения и композиторов;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Виды контроля: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Основными формами контроля над уровнем подготовки является: 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беседа, устный опрос и викторины по пройденному материалу;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обмен мнениями о прослушанном музыкальном примере;</w:t>
      </w:r>
    </w:p>
    <w:p w:rsidR="00014D89" w:rsidRDefault="00014D89" w:rsidP="00014D89">
      <w:pPr>
        <w:pStyle w:val="a3"/>
        <w:numPr>
          <w:ilvl w:val="0"/>
          <w:numId w:val="3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представление своих творческих работ (сочинение музыкальных иллюстраций, письменные работы по графику, схеме, таблицы, рисунки).</w:t>
      </w:r>
    </w:p>
    <w:p w:rsidR="00014D89" w:rsidRDefault="00014D89" w:rsidP="00014D89">
      <w:pPr>
        <w:ind w:firstLine="709"/>
        <w:jc w:val="both"/>
        <w:rPr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окончанию 3 класса проводится  итоговый зачет, оценка по которому заносится в свидетельство об окончании школы.</w:t>
      </w: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014D89" w:rsidRDefault="00014D89" w:rsidP="00014D89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 xml:space="preserve">В программе представлены следующие разделы: </w:t>
      </w: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 xml:space="preserve">1. Пояснительная записка </w:t>
      </w: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 xml:space="preserve">2. Содержание учебного предмета </w:t>
      </w: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>3. Требования к уровню подготовки</w:t>
      </w: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 xml:space="preserve"> 4. Формы и методы контроля, система оценок </w:t>
      </w: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>5. Методическое обеспечение учебного процесса</w:t>
      </w:r>
    </w:p>
    <w:p w:rsidR="008673E1" w:rsidRPr="008673E1" w:rsidRDefault="008673E1" w:rsidP="008673E1">
      <w:pPr>
        <w:widowControl/>
        <w:autoSpaceDE/>
        <w:adjustRightInd/>
        <w:spacing w:after="200" w:line="360" w:lineRule="auto"/>
        <w:rPr>
          <w:rFonts w:eastAsia="Calibri"/>
          <w:sz w:val="28"/>
          <w:szCs w:val="28"/>
          <w:lang w:eastAsia="en-US"/>
        </w:rPr>
      </w:pPr>
      <w:r w:rsidRPr="008673E1">
        <w:rPr>
          <w:rFonts w:eastAsia="Calibri"/>
          <w:sz w:val="28"/>
          <w:szCs w:val="28"/>
          <w:lang w:eastAsia="en-US"/>
        </w:rPr>
        <w:t xml:space="preserve"> 6. Списки рекомендуемой нотной и методической литературы. </w:t>
      </w:r>
    </w:p>
    <w:p w:rsidR="00BB29CF" w:rsidRDefault="00BB29CF">
      <w:bookmarkStart w:id="0" w:name="_GoBack"/>
      <w:bookmarkEnd w:id="0"/>
    </w:p>
    <w:sectPr w:rsidR="00BB29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67847"/>
    <w:multiLevelType w:val="hybridMultilevel"/>
    <w:tmpl w:val="382EC85E"/>
    <w:lvl w:ilvl="0" w:tplc="B6BE501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D7923A8"/>
    <w:multiLevelType w:val="hybridMultilevel"/>
    <w:tmpl w:val="0EBEE94E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0D49DD"/>
    <w:multiLevelType w:val="hybridMultilevel"/>
    <w:tmpl w:val="AB0EDEF2"/>
    <w:lvl w:ilvl="0" w:tplc="B6BE50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689D"/>
    <w:rsid w:val="00014D89"/>
    <w:rsid w:val="0012689D"/>
    <w:rsid w:val="005023B4"/>
    <w:rsid w:val="008673E1"/>
    <w:rsid w:val="00BB2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4D89"/>
    <w:pPr>
      <w:ind w:left="720"/>
      <w:contextualSpacing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4D8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14D8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014D89"/>
    <w:pPr>
      <w:ind w:left="720"/>
      <w:contextualSpacing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87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468</Words>
  <Characters>2670</Characters>
  <Application>Microsoft Office Word</Application>
  <DocSecurity>0</DocSecurity>
  <Lines>22</Lines>
  <Paragraphs>6</Paragraphs>
  <ScaleCrop>false</ScaleCrop>
  <Company>SPecialiST RePack</Company>
  <LinksUpToDate>false</LinksUpToDate>
  <CharactersWithSpaces>3132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2017-07-27T13:00:00Z</dcterms:created>
  <dcterms:modified xsi:type="dcterms:W3CDTF">2017-08-04T23:16:00Z</dcterms:modified>
</cp:coreProperties>
</file>