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D6" w:rsidRPr="004C3B56" w:rsidRDefault="00660DD6" w:rsidP="00660DD6">
      <w:pPr>
        <w:jc w:val="center"/>
        <w:rPr>
          <w:rFonts w:ascii="Times New Roman" w:hAnsi="Times New Roman" w:cs="Times New Roman"/>
          <w:b/>
          <w:sz w:val="28"/>
          <w:szCs w:val="28"/>
        </w:rPr>
      </w:pPr>
      <w:r w:rsidRPr="004C3B56">
        <w:rPr>
          <w:rFonts w:ascii="Times New Roman" w:hAnsi="Times New Roman" w:cs="Times New Roman"/>
          <w:b/>
          <w:sz w:val="28"/>
          <w:szCs w:val="28"/>
        </w:rPr>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Pr="004C3B56">
        <w:rPr>
          <w:rFonts w:ascii="Times New Roman" w:hAnsi="Times New Roman" w:cs="Times New Roman"/>
          <w:b/>
          <w:sz w:val="28"/>
          <w:szCs w:val="28"/>
          <w:u w:val="single"/>
        </w:rPr>
        <w:t>«Народные инструменты»</w:t>
      </w:r>
      <w:r w:rsidRPr="004C3B56">
        <w:rPr>
          <w:rFonts w:ascii="Times New Roman" w:hAnsi="Times New Roman" w:cs="Times New Roman"/>
          <w:b/>
          <w:sz w:val="28"/>
          <w:szCs w:val="28"/>
        </w:rPr>
        <w:t xml:space="preserve"> и сроку </w:t>
      </w:r>
      <w:proofErr w:type="gramStart"/>
      <w:r w:rsidRPr="004C3B56">
        <w:rPr>
          <w:rFonts w:ascii="Times New Roman" w:hAnsi="Times New Roman" w:cs="Times New Roman"/>
          <w:b/>
          <w:sz w:val="28"/>
          <w:szCs w:val="28"/>
        </w:rPr>
        <w:t>обучения по</w:t>
      </w:r>
      <w:proofErr w:type="gramEnd"/>
      <w:r w:rsidRPr="004C3B56">
        <w:rPr>
          <w:rFonts w:ascii="Times New Roman" w:hAnsi="Times New Roman" w:cs="Times New Roman"/>
          <w:b/>
          <w:sz w:val="28"/>
          <w:szCs w:val="28"/>
        </w:rPr>
        <w:t xml:space="preserve"> этой программе</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I. Общие положения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1. 1. </w:t>
      </w:r>
      <w:proofErr w:type="gramStart"/>
      <w:r w:rsidRPr="004C3B56">
        <w:rPr>
          <w:rFonts w:ascii="Times New Roman" w:hAnsi="Times New Roman" w:cs="Times New Roman"/>
          <w:sz w:val="28"/>
          <w:szCs w:val="28"/>
        </w:rPr>
        <w:t>Настоящие</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 федеральные государственные</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 требования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 </w:t>
      </w:r>
      <w:proofErr w:type="gramEnd"/>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1.2. ФГТ учитывают возрастные и индивидуальные особенности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и направлены на: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выявление одаренных детей в области музыкального искусства в раннем детском возрасте;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приобретение детьми знаний, умений и навыков игры на одном из народных инструментах (баяне, аккордеоне, балалайке, домре, гуслях, гитаре)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приобретение детьми умений и навыков сольного, ансамблевого и (или) оркестрового исполнительства;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приобретение детьми опыта творческой деятельности; </w:t>
      </w:r>
    </w:p>
    <w:p w:rsidR="00660DD6" w:rsidRPr="004C3B56" w:rsidRDefault="00660DD6">
      <w:pPr>
        <w:rPr>
          <w:rFonts w:ascii="Times New Roman" w:hAnsi="Times New Roman" w:cs="Times New Roman"/>
          <w:sz w:val="28"/>
          <w:szCs w:val="28"/>
        </w:rPr>
      </w:pPr>
      <w:proofErr w:type="gramStart"/>
      <w:r w:rsidRPr="004C3B56">
        <w:rPr>
          <w:rFonts w:ascii="Times New Roman" w:hAnsi="Times New Roman" w:cs="Times New Roman"/>
          <w:sz w:val="28"/>
          <w:szCs w:val="28"/>
        </w:rPr>
        <w:t xml:space="preserve">овладение детьми духовными и культурными ценностями народов мира; приобщение детей к коллективному </w:t>
      </w:r>
      <w:proofErr w:type="spellStart"/>
      <w:r w:rsidRPr="004C3B56">
        <w:rPr>
          <w:rFonts w:ascii="Times New Roman" w:hAnsi="Times New Roman" w:cs="Times New Roman"/>
          <w:sz w:val="28"/>
          <w:szCs w:val="28"/>
        </w:rPr>
        <w:t>музицированию</w:t>
      </w:r>
      <w:proofErr w:type="spellEnd"/>
      <w:r w:rsidRPr="004C3B56">
        <w:rPr>
          <w:rFonts w:ascii="Times New Roman" w:hAnsi="Times New Roman" w:cs="Times New Roman"/>
          <w:sz w:val="28"/>
          <w:szCs w:val="28"/>
        </w:rPr>
        <w:t xml:space="preserve">, исполнительским традициям оркестров народных и (или) национальных инструментов; подготовку одаренных детей к поступлению в образовательные учреждения, </w:t>
      </w:r>
      <w:r w:rsidRPr="004C3B56">
        <w:rPr>
          <w:rFonts w:ascii="Times New Roman" w:hAnsi="Times New Roman" w:cs="Times New Roman"/>
          <w:sz w:val="28"/>
          <w:szCs w:val="28"/>
        </w:rPr>
        <w:lastRenderedPageBreak/>
        <w:t xml:space="preserve">реализующие основные профессиональные образовательные программы в области музыкального искусства. </w:t>
      </w:r>
      <w:proofErr w:type="gramEnd"/>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1.3. ФГТ </w:t>
      </w:r>
      <w:proofErr w:type="gramStart"/>
      <w:r w:rsidRPr="004C3B56">
        <w:rPr>
          <w:rFonts w:ascii="Times New Roman" w:hAnsi="Times New Roman" w:cs="Times New Roman"/>
          <w:sz w:val="28"/>
          <w:szCs w:val="28"/>
        </w:rPr>
        <w:t>разработаны</w:t>
      </w:r>
      <w:proofErr w:type="gramEnd"/>
      <w:r w:rsidRPr="004C3B56">
        <w:rPr>
          <w:rFonts w:ascii="Times New Roman" w:hAnsi="Times New Roman" w:cs="Times New Roman"/>
          <w:sz w:val="28"/>
          <w:szCs w:val="28"/>
        </w:rPr>
        <w:t xml:space="preserve"> с учетом: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1.4. ФГТ ориентированы на: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воспитание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и развитие у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формирование у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умения самостоятельно воспринимать и оценивать культурные ценности;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660DD6" w:rsidRPr="004C3B56" w:rsidRDefault="00660DD6">
      <w:pPr>
        <w:rPr>
          <w:rFonts w:ascii="Times New Roman" w:hAnsi="Times New Roman" w:cs="Times New Roman"/>
          <w:sz w:val="28"/>
          <w:szCs w:val="28"/>
        </w:rPr>
      </w:pPr>
      <w:proofErr w:type="gramStart"/>
      <w:r w:rsidRPr="004C3B56">
        <w:rPr>
          <w:rFonts w:ascii="Times New Roman" w:hAnsi="Times New Roman" w:cs="Times New Roman"/>
          <w:sz w:val="28"/>
          <w:szCs w:val="28"/>
        </w:rPr>
        <w:t xml:space="preserve">выработку у обучающихся личностных качеств, способствующих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4C3B56">
        <w:rPr>
          <w:rFonts w:ascii="Times New Roman" w:hAnsi="Times New Roman" w:cs="Times New Roman"/>
          <w:sz w:val="28"/>
          <w:szCs w:val="28"/>
        </w:rPr>
        <w:t>музицирования</w:t>
      </w:r>
      <w:proofErr w:type="spellEnd"/>
      <w:r w:rsidRPr="004C3B56">
        <w:rPr>
          <w:rFonts w:ascii="Times New Roman" w:hAnsi="Times New Roman" w:cs="Times New Roman"/>
          <w:sz w:val="28"/>
          <w:szCs w:val="28"/>
        </w:rPr>
        <w:t xml:space="preserve">,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w:t>
      </w:r>
      <w:r w:rsidR="005C1871">
        <w:rPr>
          <w:rFonts w:ascii="Times New Roman" w:hAnsi="Times New Roman" w:cs="Times New Roman"/>
          <w:sz w:val="28"/>
          <w:szCs w:val="28"/>
        </w:rPr>
        <w:t xml:space="preserve"> </w:t>
      </w:r>
      <w:bookmarkStart w:id="0" w:name="_GoBack"/>
      <w:bookmarkEnd w:id="0"/>
      <w:r w:rsidRPr="004C3B56">
        <w:rPr>
          <w:rFonts w:ascii="Times New Roman" w:hAnsi="Times New Roman" w:cs="Times New Roman"/>
          <w:sz w:val="28"/>
          <w:szCs w:val="28"/>
        </w:rPr>
        <w:t>взглядам</w:t>
      </w:r>
      <w:proofErr w:type="gramEnd"/>
      <w:r w:rsidRPr="004C3B56">
        <w:rPr>
          <w:rFonts w:ascii="Times New Roman" w:hAnsi="Times New Roman" w:cs="Times New Roman"/>
          <w:sz w:val="28"/>
          <w:szCs w:val="28"/>
        </w:rPr>
        <w:t xml:space="preserve">, пониманию причин успеха/неуспеха собственной учебной деятельности, определению наиболее эффективных способов достижения результата.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1.5. Срок освоения программы «Народные инструменты» для детей, поступивших в ОУ в первый класс в возрасте с шести лет шести месяцев до </w:t>
      </w:r>
      <w:r w:rsidRPr="004C3B56">
        <w:rPr>
          <w:rFonts w:ascii="Times New Roman" w:hAnsi="Times New Roman" w:cs="Times New Roman"/>
          <w:sz w:val="28"/>
          <w:szCs w:val="28"/>
        </w:rPr>
        <w:lastRenderedPageBreak/>
        <w:t xml:space="preserve">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Срок освоения программы «Народные инструменты» для детей, не закончивших освоение образовательной программы основного общего 4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sidRPr="004C3B56">
        <w:rPr>
          <w:rFonts w:ascii="Times New Roman" w:hAnsi="Times New Roman" w:cs="Times New Roman"/>
          <w:sz w:val="28"/>
          <w:szCs w:val="28"/>
        </w:rPr>
        <w:t>настоящих</w:t>
      </w:r>
      <w:proofErr w:type="gramEnd"/>
      <w:r w:rsidRPr="004C3B56">
        <w:rPr>
          <w:rFonts w:ascii="Times New Roman" w:hAnsi="Times New Roman" w:cs="Times New Roman"/>
          <w:sz w:val="28"/>
          <w:szCs w:val="28"/>
        </w:rPr>
        <w:t xml:space="preserve"> ФГТ.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1.7. При приеме на </w:t>
      </w:r>
      <w:proofErr w:type="gramStart"/>
      <w:r w:rsidRPr="004C3B56">
        <w:rPr>
          <w:rFonts w:ascii="Times New Roman" w:hAnsi="Times New Roman" w:cs="Times New Roman"/>
          <w:sz w:val="28"/>
          <w:szCs w:val="28"/>
        </w:rPr>
        <w:t xml:space="preserve">обучение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по программе</w:t>
      </w:r>
      <w:proofErr w:type="gramEnd"/>
      <w:r w:rsidRPr="004C3B56">
        <w:rPr>
          <w:rFonts w:ascii="Times New Roman" w:hAnsi="Times New Roman" w:cs="Times New Roman"/>
          <w:sz w:val="28"/>
          <w:szCs w:val="28"/>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4C3B56">
        <w:rPr>
          <w:rFonts w:ascii="Times New Roman" w:hAnsi="Times New Roman" w:cs="Times New Roman"/>
          <w:sz w:val="28"/>
          <w:szCs w:val="28"/>
        </w:rPr>
        <w:t>поступающий</w:t>
      </w:r>
      <w:proofErr w:type="gramEnd"/>
      <w:r w:rsidRPr="004C3B56">
        <w:rPr>
          <w:rFonts w:ascii="Times New Roman" w:hAnsi="Times New Roman" w:cs="Times New Roman"/>
          <w:sz w:val="28"/>
          <w:szCs w:val="28"/>
        </w:rPr>
        <w:t xml:space="preserve"> может исполнить самостоятельно подготовленные музыкальные произведения на народном или национальном инструменте.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1.8. ФГТ являются основой для оценки качества образования. Освоение </w:t>
      </w:r>
      <w:proofErr w:type="gramStart"/>
      <w:r w:rsidRPr="004C3B56">
        <w:rPr>
          <w:rFonts w:ascii="Times New Roman" w:hAnsi="Times New Roman" w:cs="Times New Roman"/>
          <w:sz w:val="28"/>
          <w:szCs w:val="28"/>
        </w:rPr>
        <w:t>обучающимися</w:t>
      </w:r>
      <w:proofErr w:type="gramEnd"/>
      <w:r w:rsidRPr="004C3B56">
        <w:rPr>
          <w:rFonts w:ascii="Times New Roman" w:hAnsi="Times New Roman" w:cs="Times New Roman"/>
          <w:sz w:val="28"/>
          <w:szCs w:val="28"/>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II. Используемые сокращения.</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В </w:t>
      </w:r>
      <w:proofErr w:type="gramStart"/>
      <w:r w:rsidRPr="004C3B56">
        <w:rPr>
          <w:rFonts w:ascii="Times New Roman" w:hAnsi="Times New Roman" w:cs="Times New Roman"/>
          <w:sz w:val="28"/>
          <w:szCs w:val="28"/>
        </w:rPr>
        <w:t>настоящих</w:t>
      </w:r>
      <w:proofErr w:type="gramEnd"/>
      <w:r w:rsidRPr="004C3B56">
        <w:rPr>
          <w:rFonts w:ascii="Times New Roman" w:hAnsi="Times New Roman" w:cs="Times New Roman"/>
          <w:sz w:val="28"/>
          <w:szCs w:val="28"/>
        </w:rPr>
        <w:t xml:space="preserve"> ФГТ используются следующие сокращения: 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 ОП – образовательная программа; ОУ – образовательное учреждение; ФГТ – федеральные государственные требования.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III. Требования к минимуму содержания программы «Народные инструменты»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w:t>
      </w:r>
      <w:proofErr w:type="gramStart"/>
      <w:r w:rsidRPr="004C3B56">
        <w:rPr>
          <w:rFonts w:ascii="Times New Roman" w:hAnsi="Times New Roman" w:cs="Times New Roman"/>
          <w:sz w:val="28"/>
          <w:szCs w:val="28"/>
        </w:rPr>
        <w:t>о-</w:t>
      </w:r>
      <w:proofErr w:type="gramEnd"/>
      <w:r w:rsidRPr="004C3B56">
        <w:rPr>
          <w:rFonts w:ascii="Times New Roman" w:hAnsi="Times New Roman" w:cs="Times New Roman"/>
          <w:sz w:val="28"/>
          <w:szCs w:val="28"/>
        </w:rPr>
        <w:t xml:space="preserve"> исполнительских и теоретических знаний, умений и навыков.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lastRenderedPageBreak/>
        <w:t>3.2. Результатом освоения программы «Народные инструменты» является приобретение обучающимися следующих знаний, умений и навыков в предметных областях: в области музыкального исполнительства:</w:t>
      </w:r>
      <w:r w:rsidRPr="004C3B56">
        <w:rPr>
          <w:rFonts w:ascii="Times New Roman" w:hAnsi="Times New Roman" w:cs="Times New Roman"/>
          <w:sz w:val="28"/>
          <w:szCs w:val="28"/>
        </w:rPr>
        <w:t xml:space="preserve">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знания художественно-эстетических, технических особенностей, характерных для сольного, ансамблевого и (или) оркестрового исполнительства;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знания музыкальной терминологии;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умения грамотно исполнять музыкальные произведения соло, в ансамбле/оркестре на народном или национальном инструменте;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умения самостоятельно разучивать музыкальные произведения различных жанров и стилей на народном или национальном инструменте;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умения самостоятельно преодолевать технические трудности при разучивании несложного музыкального произведения на народном инструменте;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умения создавать художественный образ при исполнении музыкального произведения на народном или национальном инструменте;</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навыков игры на фортепиано несложных музыкальных произведений различных стилей и жанров;</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навыков подбора по слуху;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первичных навыков в области теоретического анализа исполняемых произведений;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навыков публичных выступлений (сольных, ансамблевых, оркестровых);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в области теории и истории музыки:</w:t>
      </w:r>
      <w:r w:rsidRPr="004C3B56">
        <w:rPr>
          <w:rFonts w:ascii="Times New Roman" w:hAnsi="Times New Roman" w:cs="Times New Roman"/>
          <w:sz w:val="28"/>
          <w:szCs w:val="28"/>
        </w:rPr>
        <w:t xml:space="preserve"> – знания музыкальной грамоты;</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первичные знания в области строения классических музыкальных форм;</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lastRenderedPageBreak/>
        <w:t xml:space="preserve"> –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умения осмысливать музыкальные произведения и события путем изложения в письменной форме, в форме ведения бесед, дискуссий;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навыков восприятия музыкальных произведений различных стилей и жанров, созданных в разные исторические периоды;</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навыков восприятия элементов музыкального языка;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навыков анализа музыкального произведения;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навыков записи музыкального текста по слуху;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навыков вокального исполнения музыкального текста;</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первичных навыков и умений по сочинению музыкального текста.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w:t>
      </w:r>
      <w:r w:rsidRPr="004C3B56">
        <w:rPr>
          <w:rFonts w:ascii="Times New Roman" w:hAnsi="Times New Roman" w:cs="Times New Roman"/>
          <w:b/>
          <w:sz w:val="28"/>
          <w:szCs w:val="28"/>
        </w:rPr>
        <w:t>в предметных областях</w:t>
      </w:r>
      <w:r w:rsidRPr="004C3B56">
        <w:rPr>
          <w:rFonts w:ascii="Times New Roman" w:hAnsi="Times New Roman" w:cs="Times New Roman"/>
          <w:sz w:val="28"/>
          <w:szCs w:val="28"/>
        </w:rPr>
        <w:t xml:space="preserve">: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 xml:space="preserve">в области музыкального исполнительства: </w:t>
      </w:r>
      <w:r w:rsidRPr="004C3B56">
        <w:rPr>
          <w:rFonts w:ascii="Times New Roman" w:hAnsi="Times New Roman" w:cs="Times New Roman"/>
          <w:sz w:val="28"/>
          <w:szCs w:val="28"/>
        </w:rPr>
        <w:t xml:space="preserve">- знания основного сольного репертуара для народного или национального инструмента;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знания ансамблевого и оркестрового репертуара для народных или национальных инструментов;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знания различных исполнительских интерпретаций музыкальных произведений;</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навыков подбора по слуху; </w:t>
      </w:r>
    </w:p>
    <w:p w:rsidR="004C3B56" w:rsidRPr="004C3B56" w:rsidRDefault="00660DD6">
      <w:pPr>
        <w:rPr>
          <w:rFonts w:ascii="Times New Roman" w:hAnsi="Times New Roman" w:cs="Times New Roman"/>
          <w:sz w:val="28"/>
          <w:szCs w:val="28"/>
        </w:rPr>
      </w:pPr>
      <w:proofErr w:type="gramStart"/>
      <w:r w:rsidRPr="004C3B56">
        <w:rPr>
          <w:rFonts w:ascii="Times New Roman" w:hAnsi="Times New Roman" w:cs="Times New Roman"/>
          <w:b/>
          <w:sz w:val="28"/>
          <w:szCs w:val="28"/>
        </w:rPr>
        <w:t>в области теории и истории музыки:</w:t>
      </w:r>
      <w:r w:rsidRPr="004C3B56">
        <w:rPr>
          <w:rFonts w:ascii="Times New Roman" w:hAnsi="Times New Roman" w:cs="Times New Roman"/>
          <w:sz w:val="28"/>
          <w:szCs w:val="28"/>
        </w:rPr>
        <w:t xml:space="preserve"> – первичные знания в области основных эстетических и стилевых направлений в области музыкального, изобразительного, театрального и киноискусства; – первичные знания и умения в области элементарной теории музыки (знания основных элементов </w:t>
      </w:r>
      <w:r w:rsidRPr="004C3B56">
        <w:rPr>
          <w:rFonts w:ascii="Times New Roman" w:hAnsi="Times New Roman" w:cs="Times New Roman"/>
          <w:sz w:val="28"/>
          <w:szCs w:val="28"/>
        </w:rPr>
        <w:lastRenderedPageBreak/>
        <w:t xml:space="preserve">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roofErr w:type="gramEnd"/>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умения осуществлять элементарный анализ нотного текста с объяснением роли выразительных сре</w:t>
      </w:r>
      <w:proofErr w:type="gramStart"/>
      <w:r w:rsidRPr="004C3B56">
        <w:rPr>
          <w:rFonts w:ascii="Times New Roman" w:hAnsi="Times New Roman" w:cs="Times New Roman"/>
          <w:sz w:val="28"/>
          <w:szCs w:val="28"/>
        </w:rPr>
        <w:t>дств в к</w:t>
      </w:r>
      <w:proofErr w:type="gramEnd"/>
      <w:r w:rsidRPr="004C3B56">
        <w:rPr>
          <w:rFonts w:ascii="Times New Roman" w:hAnsi="Times New Roman" w:cs="Times New Roman"/>
          <w:sz w:val="28"/>
          <w:szCs w:val="28"/>
        </w:rPr>
        <w:t xml:space="preserve">онтексте музыкального произведения;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навыков сочинения и импровизации музыкального текста;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навыков восприятия современной музыки.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3.4. Результаты освоения программы «Народные инструменты» по учебным предметам обязательной части должны отражать: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3.4.1. </w:t>
      </w:r>
      <w:r w:rsidRPr="004C3B56">
        <w:rPr>
          <w:rFonts w:ascii="Times New Roman" w:hAnsi="Times New Roman" w:cs="Times New Roman"/>
          <w:b/>
          <w:sz w:val="28"/>
          <w:szCs w:val="28"/>
        </w:rPr>
        <w:t>Специальность:</w:t>
      </w:r>
      <w:r w:rsidRPr="004C3B56">
        <w:rPr>
          <w:rFonts w:ascii="Times New Roman" w:hAnsi="Times New Roman" w:cs="Times New Roman"/>
          <w:sz w:val="28"/>
          <w:szCs w:val="28"/>
        </w:rPr>
        <w:t xml:space="preserve"> наличие у обучающегося интереса к музыкальному искусству, самостоятельному музыкальному исполнительству;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знание художественно-исполнительских возможностей народного или национального инструмента;</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знание профессиональной терминологии;</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умение читать с листа несложные музыкальные произведения; навыки по воспитанию слухового контроля, умению управлять процессом исполнения музыкального произведения;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lastRenderedPageBreak/>
        <w:t xml:space="preserve"> –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наличие музыкальной памяти, развитого мелодического, ладогармонического, тембрового слуха;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наличие навыков </w:t>
      </w:r>
      <w:proofErr w:type="spellStart"/>
      <w:r w:rsidRPr="004C3B56">
        <w:rPr>
          <w:rFonts w:ascii="Times New Roman" w:hAnsi="Times New Roman" w:cs="Times New Roman"/>
          <w:sz w:val="28"/>
          <w:szCs w:val="28"/>
        </w:rPr>
        <w:t>репетиционно</w:t>
      </w:r>
      <w:proofErr w:type="spellEnd"/>
      <w:r w:rsidRPr="004C3B56">
        <w:rPr>
          <w:rFonts w:ascii="Times New Roman" w:hAnsi="Times New Roman" w:cs="Times New Roman"/>
          <w:sz w:val="28"/>
          <w:szCs w:val="28"/>
        </w:rPr>
        <w:t xml:space="preserve">-концертной работы в качестве солиста.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3.4.2. Ансамбль</w:t>
      </w:r>
      <w:r w:rsidRPr="004C3B56">
        <w:rPr>
          <w:rFonts w:ascii="Times New Roman" w:hAnsi="Times New Roman" w:cs="Times New Roman"/>
          <w:sz w:val="28"/>
          <w:szCs w:val="28"/>
        </w:rPr>
        <w:t xml:space="preserve">: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знание ансамблевого репертуара, способствующее воспитанию на разнообразной литературе способностей к коллективному творчеству;</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3.4.3. Фортепиано:</w:t>
      </w:r>
      <w:r w:rsidRPr="004C3B56">
        <w:rPr>
          <w:rFonts w:ascii="Times New Roman" w:hAnsi="Times New Roman" w:cs="Times New Roman"/>
          <w:sz w:val="28"/>
          <w:szCs w:val="28"/>
        </w:rPr>
        <w:t xml:space="preserve">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знание инструментальных и художественных особенностей и возможностей фортепиано;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 xml:space="preserve">3.4.4. Хоровой класс: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умение передавать авторский замысел музыкального произведения с помощью органического сочетания слова и музыки;</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lastRenderedPageBreak/>
        <w:t xml:space="preserve"> – навыки коллективного хорового исполнительского творчества;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наличие практических навыков исполнения партий в составе вокального ансамбля и хорового коллектива.</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 xml:space="preserve"> 3.4.5. Сольфеджио:</w:t>
      </w:r>
      <w:r w:rsidRPr="004C3B56">
        <w:rPr>
          <w:rFonts w:ascii="Times New Roman" w:hAnsi="Times New Roman" w:cs="Times New Roman"/>
          <w:sz w:val="28"/>
          <w:szCs w:val="28"/>
        </w:rPr>
        <w:t xml:space="preserve">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 – знание профессиональной музыкальной терминологии;</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умение </w:t>
      </w:r>
      <w:proofErr w:type="spellStart"/>
      <w:r w:rsidRPr="004C3B56">
        <w:rPr>
          <w:rFonts w:ascii="Times New Roman" w:hAnsi="Times New Roman" w:cs="Times New Roman"/>
          <w:sz w:val="28"/>
          <w:szCs w:val="28"/>
        </w:rPr>
        <w:t>сольфеджировать</w:t>
      </w:r>
      <w:proofErr w:type="spellEnd"/>
      <w:r w:rsidRPr="004C3B56">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умение импровизировать на заданные музыкальные темы или ритмические построения; – навыки владения элементами музыкального языка (исполнение на инструменте, запись по слуху и т.п.).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3.4.6. Слушание музыки</w:t>
      </w:r>
      <w:r w:rsidRPr="004C3B56">
        <w:rPr>
          <w:rFonts w:ascii="Times New Roman" w:hAnsi="Times New Roman" w:cs="Times New Roman"/>
          <w:sz w:val="28"/>
          <w:szCs w:val="28"/>
        </w:rPr>
        <w:t>:</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способность проявлять эмоциональное сопереживание в процессе восприятия музыкального произведения;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3.4.7. Музыкальная литература (зарубежная, отечественная):</w:t>
      </w:r>
      <w:r w:rsidRPr="004C3B56">
        <w:rPr>
          <w:rFonts w:ascii="Times New Roman" w:hAnsi="Times New Roman" w:cs="Times New Roman"/>
          <w:sz w:val="28"/>
          <w:szCs w:val="28"/>
        </w:rPr>
        <w:t xml:space="preserve">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первичные знания о роли и значении музыкального искусства в системе культуры, духовно-нравственном развитии человека;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lastRenderedPageBreak/>
        <w:t xml:space="preserve">– знание творческих биографий зарубежных и отечественных композиторов согласно программным требованиям;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умение исполнять на музыкальном инструменте тематический материал пройденных музыкальных произведений;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знание особенностей национальных традиций, фольклорных истоков музыки;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знание профессиональной музыкальной терминологии;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умение в устной и письменной форме излагать свои мысли о творчестве композиторов;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умение определять на слух фрагменты того или иного изученного музыкального произведения; –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4C3B56" w:rsidRPr="004C3B56" w:rsidRDefault="00660DD6">
      <w:pPr>
        <w:rPr>
          <w:rFonts w:ascii="Times New Roman" w:hAnsi="Times New Roman" w:cs="Times New Roman"/>
          <w:sz w:val="28"/>
          <w:szCs w:val="28"/>
        </w:rPr>
      </w:pPr>
      <w:r w:rsidRPr="004C3B56">
        <w:rPr>
          <w:rFonts w:ascii="Times New Roman" w:hAnsi="Times New Roman" w:cs="Times New Roman"/>
          <w:b/>
          <w:sz w:val="28"/>
          <w:szCs w:val="28"/>
        </w:rPr>
        <w:t xml:space="preserve">3.4.8. Элементарная теория музыки: </w:t>
      </w:r>
    </w:p>
    <w:p w:rsidR="004C3B56" w:rsidRPr="004C3B56" w:rsidRDefault="00660DD6">
      <w:pPr>
        <w:rPr>
          <w:rFonts w:ascii="Times New Roman" w:hAnsi="Times New Roman" w:cs="Times New Roman"/>
          <w:sz w:val="28"/>
          <w:szCs w:val="28"/>
        </w:rPr>
      </w:pPr>
      <w:proofErr w:type="gramStart"/>
      <w:r w:rsidRPr="004C3B56">
        <w:rPr>
          <w:rFonts w:ascii="Times New Roman" w:hAnsi="Times New Roman" w:cs="Times New Roman"/>
          <w:sz w:val="28"/>
          <w:szCs w:val="28"/>
        </w:rPr>
        <w:t xml:space="preserve">– знание основных элементов музыкального языка (понятий – звукоряд, лад, интервалы, аккорды, диатоника, </w:t>
      </w:r>
      <w:proofErr w:type="spellStart"/>
      <w:r w:rsidRPr="004C3B56">
        <w:rPr>
          <w:rFonts w:ascii="Times New Roman" w:hAnsi="Times New Roman" w:cs="Times New Roman"/>
          <w:sz w:val="28"/>
          <w:szCs w:val="28"/>
        </w:rPr>
        <w:t>хроматика</w:t>
      </w:r>
      <w:proofErr w:type="spellEnd"/>
      <w:r w:rsidRPr="004C3B56">
        <w:rPr>
          <w:rFonts w:ascii="Times New Roman" w:hAnsi="Times New Roman" w:cs="Times New Roman"/>
          <w:sz w:val="28"/>
          <w:szCs w:val="28"/>
        </w:rPr>
        <w:t xml:space="preserve">, отклонение, модуляция); </w:t>
      </w:r>
      <w:proofErr w:type="gramEnd"/>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первичные знания о строении музыкальной ткани, типах изложения музыкального материала;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lastRenderedPageBreak/>
        <w:t>– умение осуществлять элементарный анализ нотного текста с объяснением роли выразительных сре</w:t>
      </w:r>
      <w:proofErr w:type="gramStart"/>
      <w:r w:rsidRPr="004C3B56">
        <w:rPr>
          <w:rFonts w:ascii="Times New Roman" w:hAnsi="Times New Roman" w:cs="Times New Roman"/>
          <w:sz w:val="28"/>
          <w:szCs w:val="28"/>
        </w:rPr>
        <w:t>дств в к</w:t>
      </w:r>
      <w:proofErr w:type="gramEnd"/>
      <w:r w:rsidRPr="004C3B56">
        <w:rPr>
          <w:rFonts w:ascii="Times New Roman" w:hAnsi="Times New Roman" w:cs="Times New Roman"/>
          <w:sz w:val="28"/>
          <w:szCs w:val="28"/>
        </w:rPr>
        <w:t>онтексте музыкального произведения;</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наличие первичных навыков по анализу музыкальной ткани с точки зрения ладовой системы, особенностей звукоряда (использования 12 диатонических или хроматических ладов, отклонений и др.), фактурного изложения материала (типов фактур). </w:t>
      </w:r>
    </w:p>
    <w:p w:rsidR="00660DD6" w:rsidRPr="004C3B56" w:rsidRDefault="00660DD6">
      <w:pPr>
        <w:rPr>
          <w:rFonts w:ascii="Times New Roman" w:hAnsi="Times New Roman" w:cs="Times New Roman"/>
          <w:b/>
          <w:sz w:val="28"/>
          <w:szCs w:val="28"/>
        </w:rPr>
      </w:pPr>
      <w:r w:rsidRPr="004C3B56">
        <w:rPr>
          <w:rFonts w:ascii="Times New Roman" w:hAnsi="Times New Roman" w:cs="Times New Roman"/>
          <w:b/>
          <w:sz w:val="28"/>
          <w:szCs w:val="28"/>
        </w:rPr>
        <w:t xml:space="preserve">IV. Требования к структуре программы «Народные инструменты»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roofErr w:type="gramStart"/>
      <w:r w:rsidRPr="004C3B56">
        <w:rPr>
          <w:rFonts w:ascii="Times New Roman" w:hAnsi="Times New Roman" w:cs="Times New Roman"/>
          <w:sz w:val="28"/>
          <w:szCs w:val="28"/>
        </w:rPr>
        <w:t>Программа «Народные инструменты», разработанная ОУ на основании настоящих ФГТ, должна содержать следующие разделы: пояснительную записку; планируемые результаты освоения обучающимися ОП; учебный план; график образовательного процесса; программы учебных предметов; систему и критерии оценок промежуточной и итоговой аттестации результатов освоения ОП обучающимися; программу творческой, методической и культурно-просветительской деятельности ОУ.</w:t>
      </w:r>
      <w:proofErr w:type="gramEnd"/>
      <w:r w:rsidRPr="004C3B56">
        <w:rPr>
          <w:rFonts w:ascii="Times New Roman" w:hAnsi="Times New Roman" w:cs="Times New Roman"/>
          <w:sz w:val="28"/>
          <w:szCs w:val="28"/>
        </w:rPr>
        <w:t xml:space="preserve"> Разработанная ОУ программа «Народные инструменты» должна обеспечивать достижение </w:t>
      </w:r>
      <w:proofErr w:type="gramStart"/>
      <w:r w:rsidRPr="004C3B56">
        <w:rPr>
          <w:rFonts w:ascii="Times New Roman" w:hAnsi="Times New Roman" w:cs="Times New Roman"/>
          <w:sz w:val="28"/>
          <w:szCs w:val="28"/>
        </w:rPr>
        <w:t>обучающимися</w:t>
      </w:r>
      <w:proofErr w:type="gramEnd"/>
      <w:r w:rsidRPr="004C3B56">
        <w:rPr>
          <w:rFonts w:ascii="Times New Roman" w:hAnsi="Times New Roman" w:cs="Times New Roman"/>
          <w:sz w:val="28"/>
          <w:szCs w:val="28"/>
        </w:rPr>
        <w:t xml:space="preserve"> результатов освоения программы «Народные инструменты» в соответствии с настоящими ФГТ.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Учебный план программы «Народные инструменты» должен предусматривать следующие предметные области: музыкальное исполнительство; теория и история музыки и разделы: консультации; промежуточная аттестация; итоговая аттестация. Предметные области имеют обязательную и вариативную части, которые состоят из учебных предметов. 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 ПО.01.Музыкальное исполнительство: УП.01.Специальность - 559 часов, УП.02.Ансамбль - 165 часов, УП.03.Фортепиано - 99 часов, УП.04.Хоровой класс – 98 часов; ПО.02.Теория и история музыки: УП.01.Сольфеджио - 378,5 часа, </w:t>
      </w:r>
      <w:r w:rsidRPr="004C3B56">
        <w:rPr>
          <w:rFonts w:ascii="Times New Roman" w:hAnsi="Times New Roman" w:cs="Times New Roman"/>
          <w:sz w:val="28"/>
          <w:szCs w:val="28"/>
        </w:rPr>
        <w:lastRenderedPageBreak/>
        <w:t xml:space="preserve">УП.02.Слушание музыки - 98 часов, УП.03.Музыкальная литература (зарубежная, отечественная) - 181,5 часа. При реализации программы «Народные инструменты» с дополнительным годом обучения </w:t>
      </w:r>
      <w:proofErr w:type="gramStart"/>
      <w:r w:rsidRPr="004C3B56">
        <w:rPr>
          <w:rFonts w:ascii="Times New Roman" w:hAnsi="Times New Roman" w:cs="Times New Roman"/>
          <w:sz w:val="28"/>
          <w:szCs w:val="28"/>
        </w:rPr>
        <w:t>к</w:t>
      </w:r>
      <w:proofErr w:type="gramEnd"/>
      <w:r w:rsidRPr="004C3B56">
        <w:rPr>
          <w:rFonts w:ascii="Times New Roman" w:hAnsi="Times New Roman" w:cs="Times New Roman"/>
          <w:sz w:val="28"/>
          <w:szCs w:val="28"/>
        </w:rPr>
        <w:t xml:space="preserve"> ОП </w:t>
      </w:r>
      <w:proofErr w:type="gramStart"/>
      <w:r w:rsidRPr="004C3B56">
        <w:rPr>
          <w:rFonts w:ascii="Times New Roman" w:hAnsi="Times New Roman" w:cs="Times New Roman"/>
          <w:sz w:val="28"/>
          <w:szCs w:val="28"/>
        </w:rPr>
        <w:t>со</w:t>
      </w:r>
      <w:proofErr w:type="gramEnd"/>
      <w:r w:rsidRPr="004C3B56">
        <w:rPr>
          <w:rFonts w:ascii="Times New Roman" w:hAnsi="Times New Roman" w:cs="Times New Roman"/>
          <w:sz w:val="28"/>
          <w:szCs w:val="28"/>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 ПО.01.Музыкальное исполнительство: УП.01.Специальность – 641,5 часа, УП.02.Ансамбль – 231 час, УП.03.Фортепиано - 99 часов, УП.04.Хоровой класс – 98 часов; 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 </w:t>
      </w:r>
    </w:p>
    <w:p w:rsidR="004C3B5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 ПО.01.Музыкальное исполнительство: УП.01.Специальность – 363 часа, УП.02.Ансамбль - 132 часа, УП.03.Фортепиано – 82,5 часа, УП.04.Хоровой класс – 33 часа; ПО.02.Теория и история музыки: УП.01.Сольфеджио - 247,5 часа, УП.02.Музыкальная литература (зарубежная, отечественная) - 181,5 часа. 14</w:t>
      </w:r>
      <w:proofErr w:type="gramStart"/>
      <w:r w:rsidRPr="004C3B56">
        <w:rPr>
          <w:rFonts w:ascii="Times New Roman" w:hAnsi="Times New Roman" w:cs="Times New Roman"/>
          <w:sz w:val="28"/>
          <w:szCs w:val="28"/>
        </w:rPr>
        <w:t xml:space="preserve"> П</w:t>
      </w:r>
      <w:proofErr w:type="gramEnd"/>
      <w:r w:rsidRPr="004C3B56">
        <w:rPr>
          <w:rFonts w:ascii="Times New Roman" w:hAnsi="Times New Roman" w:cs="Times New Roman"/>
          <w:sz w:val="28"/>
          <w:szCs w:val="28"/>
        </w:rPr>
        <w:t xml:space="preserve">ри реализации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 ПО.01.Музыкальное исполнительство: УП.01.Специальность – 445,5 часа, УП.02.Ансамбль – 198 часов, УП.03.Фортепиано – 82,5 часа, УП.04.Хоровой класс – 33 часа; ОП.02.Теория и история музыки: УП.01.Сольфеджио - 297 часов, УП.02.Музыкальная литература (зарубежная, отечественная) - 231 час, УП.03.Элементарная теория музыки – 33 часа. 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4C3B56">
        <w:rPr>
          <w:rFonts w:ascii="Times New Roman" w:hAnsi="Times New Roman" w:cs="Times New Roman"/>
          <w:sz w:val="28"/>
          <w:szCs w:val="28"/>
        </w:rPr>
        <w:t>обучающимися</w:t>
      </w:r>
      <w:proofErr w:type="gramEnd"/>
      <w:r w:rsidRPr="004C3B56">
        <w:rPr>
          <w:rFonts w:ascii="Times New Roman" w:hAnsi="Times New Roman" w:cs="Times New Roman"/>
          <w:sz w:val="28"/>
          <w:szCs w:val="28"/>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lastRenderedPageBreak/>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 V. Требования к условиям реализации программы «Народные инструменты» 5.1. Требования к условиям реализации программы «Народные инструменты» представляют собой систему требований к учебн</w:t>
      </w:r>
      <w:proofErr w:type="gramStart"/>
      <w:r w:rsidRPr="004C3B56">
        <w:rPr>
          <w:rFonts w:ascii="Times New Roman" w:hAnsi="Times New Roman" w:cs="Times New Roman"/>
          <w:sz w:val="28"/>
          <w:szCs w:val="28"/>
        </w:rPr>
        <w:t>о-</w:t>
      </w:r>
      <w:proofErr w:type="gramEnd"/>
      <w:r w:rsidRPr="004C3B56">
        <w:rPr>
          <w:rFonts w:ascii="Times New Roman" w:hAnsi="Times New Roman" w:cs="Times New Roman"/>
          <w:sz w:val="28"/>
          <w:szCs w:val="28"/>
        </w:rPr>
        <w:t xml:space="preserve"> 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5.2. </w:t>
      </w:r>
      <w:proofErr w:type="gramStart"/>
      <w:r w:rsidRPr="004C3B56">
        <w:rPr>
          <w:rFonts w:ascii="Times New Roman" w:hAnsi="Times New Roman" w:cs="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 выявления и развития одаренных детей в области музыкального искусства;</w:t>
      </w:r>
      <w:proofErr w:type="gramEnd"/>
      <w:r w:rsidRPr="004C3B56">
        <w:rPr>
          <w:rFonts w:ascii="Times New Roman" w:hAnsi="Times New Roman" w:cs="Times New Roman"/>
          <w:sz w:val="28"/>
          <w:szCs w:val="28"/>
        </w:rPr>
        <w:t xml:space="preserve"> </w:t>
      </w:r>
      <w:proofErr w:type="gramStart"/>
      <w:r w:rsidRPr="004C3B56">
        <w:rPr>
          <w:rFonts w:ascii="Times New Roman" w:hAnsi="Times New Roman" w:cs="Times New Roman"/>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организации посещений обучающимися учреждений культуры и организаций (филармоний, выставочных залов, театров, музеев и др.);</w:t>
      </w:r>
      <w:proofErr w:type="gramEnd"/>
      <w:r w:rsidRPr="004C3B56">
        <w:rPr>
          <w:rFonts w:ascii="Times New Roman" w:hAnsi="Times New Roman" w:cs="Times New Roman"/>
          <w:sz w:val="28"/>
          <w:szCs w:val="28"/>
        </w:rPr>
        <w:t xml:space="preserve">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16 профессиональные образовательные программы </w:t>
      </w:r>
      <w:r w:rsidRPr="004C3B56">
        <w:rPr>
          <w:rFonts w:ascii="Times New Roman" w:hAnsi="Times New Roman" w:cs="Times New Roman"/>
          <w:sz w:val="28"/>
          <w:szCs w:val="28"/>
        </w:rPr>
        <w:lastRenderedPageBreak/>
        <w:t xml:space="preserve">в области музыкального искусства; </w:t>
      </w:r>
      <w:proofErr w:type="gramStart"/>
      <w:r w:rsidRPr="004C3B56">
        <w:rPr>
          <w:rFonts w:ascii="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эффективной самостоятельной работы обучающихся при поддержке педагогических работников и родителей (законных представителей) обучающихся; 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roofErr w:type="gramEnd"/>
      <w:r w:rsidRPr="004C3B56">
        <w:rPr>
          <w:rFonts w:ascii="Times New Roman" w:hAnsi="Times New Roman" w:cs="Times New Roman"/>
          <w:sz w:val="28"/>
          <w:szCs w:val="28"/>
        </w:rPr>
        <w:t xml:space="preserve"> эффективного управления ОУ</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 17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5.4. В учебном году предусматриваются каникулы в объеме не менее 4 недель, в первом классе для обучающихся </w:t>
      </w:r>
      <w:proofErr w:type="gramStart"/>
      <w:r w:rsidRPr="004C3B56">
        <w:rPr>
          <w:rFonts w:ascii="Times New Roman" w:hAnsi="Times New Roman" w:cs="Times New Roman"/>
          <w:sz w:val="28"/>
          <w:szCs w:val="28"/>
        </w:rPr>
        <w:t>по</w:t>
      </w:r>
      <w:proofErr w:type="gramEnd"/>
      <w:r w:rsidRPr="004C3B56">
        <w:rPr>
          <w:rFonts w:ascii="Times New Roman" w:hAnsi="Times New Roman" w:cs="Times New Roman"/>
          <w:sz w:val="28"/>
          <w:szCs w:val="28"/>
        </w:rPr>
        <w:t xml:space="preserve"> ОП </w:t>
      </w:r>
      <w:proofErr w:type="gramStart"/>
      <w:r w:rsidRPr="004C3B56">
        <w:rPr>
          <w:rFonts w:ascii="Times New Roman" w:hAnsi="Times New Roman" w:cs="Times New Roman"/>
          <w:sz w:val="28"/>
          <w:szCs w:val="28"/>
        </w:rPr>
        <w:t>со</w:t>
      </w:r>
      <w:proofErr w:type="gramEnd"/>
      <w:r w:rsidRPr="004C3B56">
        <w:rPr>
          <w:rFonts w:ascii="Times New Roman" w:hAnsi="Times New Roman" w:cs="Times New Roman"/>
          <w:sz w:val="28"/>
          <w:szCs w:val="28"/>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w:t>
      </w:r>
      <w:r w:rsidRPr="004C3B56">
        <w:rPr>
          <w:rFonts w:ascii="Times New Roman" w:hAnsi="Times New Roman" w:cs="Times New Roman"/>
          <w:sz w:val="28"/>
          <w:szCs w:val="28"/>
        </w:rPr>
        <w:lastRenderedPageBreak/>
        <w:t xml:space="preserve">учебным предметам — от 2-х человек), групповых занятий (численностью от 11 человек).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не предусмотрено.</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реализации вариативной части ОП учебного предмета «Оркестровый класс». В случае реализации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Оркестровые и хоровые учебные коллективы должны участвовать в творческих мероприятиях и культурно-просветительской деятельности ОУ. 18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5.8. Программа «Народные инструменты» обеспечивается учебн</w:t>
      </w:r>
      <w:proofErr w:type="gramStart"/>
      <w:r w:rsidRPr="004C3B56">
        <w:rPr>
          <w:rFonts w:ascii="Times New Roman" w:hAnsi="Times New Roman" w:cs="Times New Roman"/>
          <w:sz w:val="28"/>
          <w:szCs w:val="28"/>
        </w:rPr>
        <w:t>о-</w:t>
      </w:r>
      <w:proofErr w:type="gramEnd"/>
      <w:r w:rsidRPr="004C3B56">
        <w:rPr>
          <w:rFonts w:ascii="Times New Roman" w:hAnsi="Times New Roman" w:cs="Times New Roman"/>
          <w:sz w:val="28"/>
          <w:szCs w:val="28"/>
        </w:rPr>
        <w:t xml:space="preserve"> методической документацией по всем учебным предметам.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5.9. Внеаудиторная (самостоятельная) работа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5.10. Реализация программы «Народные инструменты» обеспечивается консультациями для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которые проводятся с целью подготовки обучающихся к контрольным урокам, зачетам, экзаменам, творческим </w:t>
      </w:r>
      <w:r w:rsidRPr="004C3B56">
        <w:rPr>
          <w:rFonts w:ascii="Times New Roman" w:hAnsi="Times New Roman" w:cs="Times New Roman"/>
          <w:sz w:val="28"/>
          <w:szCs w:val="28"/>
        </w:rPr>
        <w:lastRenderedPageBreak/>
        <w:t>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4C3B56">
        <w:rPr>
          <w:rFonts w:ascii="Times New Roman" w:hAnsi="Times New Roman" w:cs="Times New Roman"/>
          <w:sz w:val="28"/>
          <w:szCs w:val="28"/>
        </w:rPr>
        <w:t>,</w:t>
      </w:r>
      <w:proofErr w:type="gramEnd"/>
      <w:r w:rsidRPr="004C3B56">
        <w:rPr>
          <w:rFonts w:ascii="Times New Roman" w:hAnsi="Times New Roman" w:cs="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w:t>
      </w:r>
      <w:proofErr w:type="spellStart"/>
      <w:r w:rsidRPr="004C3B56">
        <w:rPr>
          <w:rFonts w:ascii="Times New Roman" w:hAnsi="Times New Roman" w:cs="Times New Roman"/>
          <w:sz w:val="28"/>
          <w:szCs w:val="28"/>
        </w:rPr>
        <w:t>зачѐты</w:t>
      </w:r>
      <w:proofErr w:type="spellEnd"/>
      <w:r w:rsidRPr="004C3B56">
        <w:rPr>
          <w:rFonts w:ascii="Times New Roman" w:hAnsi="Times New Roman" w:cs="Times New Roman"/>
          <w:sz w:val="28"/>
          <w:szCs w:val="28"/>
        </w:rPr>
        <w:t xml:space="preserve">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Содержание промежуточной аттестации и условия ее проведения разрабатываются ОУ самостоятельно на основании </w:t>
      </w:r>
      <w:proofErr w:type="gramStart"/>
      <w:r w:rsidRPr="004C3B56">
        <w:rPr>
          <w:rFonts w:ascii="Times New Roman" w:hAnsi="Times New Roman" w:cs="Times New Roman"/>
          <w:sz w:val="28"/>
          <w:szCs w:val="28"/>
        </w:rPr>
        <w:t>настоящих</w:t>
      </w:r>
      <w:proofErr w:type="gramEnd"/>
      <w:r w:rsidRPr="004C3B56">
        <w:rPr>
          <w:rFonts w:ascii="Times New Roman" w:hAnsi="Times New Roman" w:cs="Times New Roman"/>
          <w:sz w:val="28"/>
          <w:szCs w:val="28"/>
        </w:rPr>
        <w:t xml:space="preserve"> ФГТ.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Фонды оценочных средств должны быть полными и адекватными отображениями настоящих </w:t>
      </w:r>
      <w:r w:rsidRPr="004C3B56">
        <w:rPr>
          <w:rFonts w:ascii="Times New Roman" w:hAnsi="Times New Roman" w:cs="Times New Roman"/>
          <w:sz w:val="28"/>
          <w:szCs w:val="28"/>
        </w:rPr>
        <w:lastRenderedPageBreak/>
        <w:t xml:space="preserve">ФГТ, соответствовать целям и задачам программы «Народные инструменты» и </w:t>
      </w:r>
      <w:proofErr w:type="spellStart"/>
      <w:r w:rsidRPr="004C3B56">
        <w:rPr>
          <w:rFonts w:ascii="Times New Roman" w:hAnsi="Times New Roman" w:cs="Times New Roman"/>
          <w:sz w:val="28"/>
          <w:szCs w:val="28"/>
        </w:rPr>
        <w:t>еѐ</w:t>
      </w:r>
      <w:proofErr w:type="spellEnd"/>
      <w:r w:rsidRPr="004C3B56">
        <w:rPr>
          <w:rFonts w:ascii="Times New Roman" w:hAnsi="Times New Roman" w:cs="Times New Roman"/>
          <w:sz w:val="28"/>
          <w:szCs w:val="28"/>
        </w:rPr>
        <w:t xml:space="preserve"> учебному плану. Фонды 20 оценочных сре</w:t>
      </w:r>
      <w:proofErr w:type="gramStart"/>
      <w:r w:rsidRPr="004C3B56">
        <w:rPr>
          <w:rFonts w:ascii="Times New Roman" w:hAnsi="Times New Roman" w:cs="Times New Roman"/>
          <w:sz w:val="28"/>
          <w:szCs w:val="28"/>
        </w:rPr>
        <w:t>дств пр</w:t>
      </w:r>
      <w:proofErr w:type="gramEnd"/>
      <w:r w:rsidRPr="004C3B56">
        <w:rPr>
          <w:rFonts w:ascii="Times New Roman" w:hAnsi="Times New Roman" w:cs="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полугодий учебного года, как правило, оценки выставляются по каждому изучаемому предмету.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Оценки </w:t>
      </w:r>
      <w:proofErr w:type="gramStart"/>
      <w:r w:rsidRPr="004C3B56">
        <w:rPr>
          <w:rFonts w:ascii="Times New Roman" w:hAnsi="Times New Roman" w:cs="Times New Roman"/>
          <w:sz w:val="28"/>
          <w:szCs w:val="28"/>
        </w:rPr>
        <w:t>обучающимся</w:t>
      </w:r>
      <w:proofErr w:type="gramEnd"/>
      <w:r w:rsidRPr="004C3B56">
        <w:rPr>
          <w:rFonts w:ascii="Times New Roman" w:hAnsi="Times New Roman" w:cs="Times New Roman"/>
          <w:sz w:val="28"/>
          <w:szCs w:val="28"/>
        </w:rPr>
        <w:t xml:space="preserve"> могут выставляться и по окончании четверти. Требования к содержанию итоговой аттестации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определяются ОУ на основании настоящих ФГТ. Итоговая аттестация проводится в форме выпускных экзаменов: 1) Специальность; 2) Сольфеджио; 3) Музыкальная литература. 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4C3B56">
        <w:rPr>
          <w:rFonts w:ascii="Times New Roman" w:hAnsi="Times New Roman" w:cs="Times New Roman"/>
          <w:sz w:val="28"/>
          <w:szCs w:val="28"/>
        </w:rPr>
        <w:t>настоящими</w:t>
      </w:r>
      <w:proofErr w:type="gramEnd"/>
      <w:r w:rsidRPr="004C3B56">
        <w:rPr>
          <w:rFonts w:ascii="Times New Roman" w:hAnsi="Times New Roman" w:cs="Times New Roman"/>
          <w:sz w:val="28"/>
          <w:szCs w:val="28"/>
        </w:rPr>
        <w:t xml:space="preserve"> ФГТ. При</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 прохождении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итоговой аттестации выпускник должен продемонстрировать знания, умения и навыки в соответствии с программными требованиями, в том числе: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sym w:font="Symbol" w:char="F09F"/>
      </w:r>
      <w:r w:rsidRPr="004C3B56">
        <w:rPr>
          <w:rFonts w:ascii="Times New Roman" w:hAnsi="Times New Roman" w:cs="Times New Roman"/>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sym w:font="Symbol" w:char="F09F"/>
      </w:r>
      <w:r w:rsidRPr="004C3B56">
        <w:rPr>
          <w:rFonts w:ascii="Times New Roman" w:hAnsi="Times New Roman" w:cs="Times New Roman"/>
          <w:sz w:val="28"/>
          <w:szCs w:val="28"/>
        </w:rPr>
        <w:t xml:space="preserve"> знание профессиональной терминологии, репертуара для народных или национальных инструментов, ансамблевого и оркестрового репертуара;</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w:t>
      </w:r>
      <w:r w:rsidRPr="004C3B56">
        <w:rPr>
          <w:rFonts w:ascii="Times New Roman" w:hAnsi="Times New Roman" w:cs="Times New Roman"/>
          <w:sz w:val="28"/>
          <w:szCs w:val="28"/>
        </w:rPr>
        <w:sym w:font="Symbol" w:char="F09F"/>
      </w:r>
      <w:r w:rsidRPr="004C3B56">
        <w:rPr>
          <w:rFonts w:ascii="Times New Roman" w:hAnsi="Times New Roman" w:cs="Times New Roman"/>
          <w:sz w:val="28"/>
          <w:szCs w:val="28"/>
        </w:rPr>
        <w:t xml:space="preserve">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sym w:font="Symbol" w:char="F09F"/>
      </w:r>
      <w:r w:rsidRPr="004C3B56">
        <w:rPr>
          <w:rFonts w:ascii="Times New Roman" w:hAnsi="Times New Roman" w:cs="Times New Roman"/>
          <w:sz w:val="28"/>
          <w:szCs w:val="28"/>
        </w:rPr>
        <w:t xml:space="preserve"> умение определять на слух, записывать, воспроизводить голосом аккордовые, интервальные и мелодические построения; </w:t>
      </w:r>
    </w:p>
    <w:p w:rsidR="005C1871" w:rsidRDefault="00660DD6">
      <w:pPr>
        <w:rPr>
          <w:rFonts w:ascii="Times New Roman" w:hAnsi="Times New Roman" w:cs="Times New Roman"/>
          <w:sz w:val="28"/>
          <w:szCs w:val="28"/>
        </w:rPr>
      </w:pPr>
      <w:r w:rsidRPr="004C3B56">
        <w:rPr>
          <w:rFonts w:ascii="Times New Roman" w:hAnsi="Times New Roman" w:cs="Times New Roman"/>
          <w:sz w:val="28"/>
          <w:szCs w:val="28"/>
        </w:rPr>
        <w:sym w:font="Symbol" w:char="F09F"/>
      </w:r>
      <w:r w:rsidRPr="004C3B56">
        <w:rPr>
          <w:rFonts w:ascii="Times New Roman" w:hAnsi="Times New Roman" w:cs="Times New Roman"/>
          <w:sz w:val="28"/>
          <w:szCs w:val="28"/>
        </w:rPr>
        <w:t xml:space="preserve"> наличие кругозора в области музыкального искусства и культуры.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 </w:t>
      </w:r>
      <w:proofErr w:type="gramStart"/>
      <w:r w:rsidRPr="004C3B56">
        <w:rPr>
          <w:rFonts w:ascii="Times New Roman" w:hAnsi="Times New Roman" w:cs="Times New Roman"/>
          <w:sz w:val="28"/>
          <w:szCs w:val="28"/>
        </w:rPr>
        <w:t xml:space="preserve">Во время самостоятельной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 xml:space="preserve">работы обучающиеся </w:t>
      </w:r>
      <w:r w:rsidR="005C1871">
        <w:rPr>
          <w:rFonts w:ascii="Times New Roman" w:hAnsi="Times New Roman" w:cs="Times New Roman"/>
          <w:sz w:val="28"/>
          <w:szCs w:val="28"/>
        </w:rPr>
        <w:t xml:space="preserve"> </w:t>
      </w:r>
      <w:r w:rsidRPr="004C3B56">
        <w:rPr>
          <w:rFonts w:ascii="Times New Roman" w:hAnsi="Times New Roman" w:cs="Times New Roman"/>
          <w:sz w:val="28"/>
          <w:szCs w:val="28"/>
        </w:rPr>
        <w:t>могут быть обеспечены доступом к сети Интернет.</w:t>
      </w:r>
      <w:proofErr w:type="gramEnd"/>
      <w:r w:rsidRPr="004C3B56">
        <w:rPr>
          <w:rFonts w:ascii="Times New Roman" w:hAnsi="Times New Roman" w:cs="Times New Roman"/>
          <w:sz w:val="28"/>
          <w:szCs w:val="28"/>
        </w:rPr>
        <w:t xml:space="preserve"> </w:t>
      </w:r>
      <w:r w:rsidRPr="004C3B56">
        <w:rPr>
          <w:rFonts w:ascii="Times New Roman" w:hAnsi="Times New Roman" w:cs="Times New Roman"/>
          <w:sz w:val="28"/>
          <w:szCs w:val="28"/>
        </w:rPr>
        <w:lastRenderedPageBreak/>
        <w:t>Библиотечный фонд ОУ укомплектовывается печатными и/или электронными изданиями основной и дополнительной учебной и учебн</w:t>
      </w:r>
      <w:proofErr w:type="gramStart"/>
      <w:r w:rsidRPr="004C3B56">
        <w:rPr>
          <w:rFonts w:ascii="Times New Roman" w:hAnsi="Times New Roman" w:cs="Times New Roman"/>
          <w:sz w:val="28"/>
          <w:szCs w:val="28"/>
        </w:rPr>
        <w:t>о-</w:t>
      </w:r>
      <w:proofErr w:type="gramEnd"/>
      <w:r w:rsidRPr="004C3B56">
        <w:rPr>
          <w:rFonts w:ascii="Times New Roman" w:hAnsi="Times New Roman" w:cs="Times New Roman"/>
          <w:sz w:val="28"/>
          <w:szCs w:val="28"/>
        </w:rPr>
        <w:t xml:space="preserve"> 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 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4C3B56">
        <w:rPr>
          <w:rFonts w:ascii="Times New Roman" w:hAnsi="Times New Roman" w:cs="Times New Roman"/>
          <w:sz w:val="28"/>
          <w:szCs w:val="28"/>
        </w:rPr>
        <w:t>обучающихся</w:t>
      </w:r>
      <w:proofErr w:type="gramEnd"/>
      <w:r w:rsidRPr="004C3B56">
        <w:rPr>
          <w:rFonts w:ascii="Times New Roman" w:hAnsi="Times New Roman" w:cs="Times New Roman"/>
          <w:sz w:val="28"/>
          <w:szCs w:val="28"/>
        </w:rPr>
        <w:t xml:space="preserve">. </w:t>
      </w:r>
    </w:p>
    <w:p w:rsidR="00D95A8C"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4C3B56">
        <w:rPr>
          <w:rFonts w:ascii="Times New Roman" w:hAnsi="Times New Roman" w:cs="Times New Roman"/>
          <w:sz w:val="28"/>
          <w:szCs w:val="28"/>
        </w:rPr>
        <w:t>данной</w:t>
      </w:r>
      <w:proofErr w:type="gramEnd"/>
      <w:r w:rsidRPr="004C3B56">
        <w:rPr>
          <w:rFonts w:ascii="Times New Roman" w:hAnsi="Times New Roman" w:cs="Times New Roman"/>
          <w:sz w:val="28"/>
          <w:szCs w:val="28"/>
        </w:rPr>
        <w:t xml:space="preserve"> ОП.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 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w:t>
      </w:r>
      <w:r w:rsidRPr="004C3B56">
        <w:rPr>
          <w:rFonts w:ascii="Times New Roman" w:hAnsi="Times New Roman" w:cs="Times New Roman"/>
          <w:sz w:val="28"/>
          <w:szCs w:val="28"/>
        </w:rPr>
        <w:lastRenderedPageBreak/>
        <w:t xml:space="preserve">вопросам реализации программы «Народные инструменты», использования передовых педагогических технологий.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5.14. Финансовые условия реализации программы «Народные инструменты» должны обеспечивать ОУ исполнение </w:t>
      </w:r>
      <w:proofErr w:type="gramStart"/>
      <w:r w:rsidRPr="004C3B56">
        <w:rPr>
          <w:rFonts w:ascii="Times New Roman" w:hAnsi="Times New Roman" w:cs="Times New Roman"/>
          <w:sz w:val="28"/>
          <w:szCs w:val="28"/>
        </w:rPr>
        <w:t>настоящих</w:t>
      </w:r>
      <w:proofErr w:type="gramEnd"/>
      <w:r w:rsidRPr="004C3B56">
        <w:rPr>
          <w:rFonts w:ascii="Times New Roman" w:hAnsi="Times New Roman" w:cs="Times New Roman"/>
          <w:sz w:val="28"/>
          <w:szCs w:val="28"/>
        </w:rPr>
        <w:t xml:space="preserve"> ФГТ. </w:t>
      </w:r>
      <w:proofErr w:type="gramStart"/>
      <w:r w:rsidRPr="004C3B56">
        <w:rPr>
          <w:rFonts w:ascii="Times New Roman" w:hAnsi="Times New Roman" w:cs="Times New Roman"/>
          <w:sz w:val="28"/>
          <w:szCs w:val="28"/>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 по учебному предмету «Специальность» от 60 до 100 процентов аудиторного учебного времени; по учебному предмету «Хоровой класс» и консультациям по данному  учебному предмету не менее 80 процентов от аудиторного учебного времени; по учебному предмету «Ансамбль» от 60 до 100 процентов аудиторного учебного времени;</w:t>
      </w:r>
      <w:proofErr w:type="gramEnd"/>
      <w:r w:rsidRPr="004C3B56">
        <w:rPr>
          <w:rFonts w:ascii="Times New Roman" w:hAnsi="Times New Roman" w:cs="Times New Roman"/>
          <w:sz w:val="28"/>
          <w:szCs w:val="28"/>
        </w:rPr>
        <w:t xml:space="preserve"> 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 </w:t>
      </w:r>
    </w:p>
    <w:p w:rsidR="00660DD6"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 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roofErr w:type="gramStart"/>
      <w:r w:rsidRPr="004C3B56">
        <w:rPr>
          <w:rFonts w:ascii="Times New Roman" w:hAnsi="Times New Roman" w:cs="Times New Roman"/>
          <w:sz w:val="28"/>
          <w:szCs w:val="28"/>
        </w:rPr>
        <w:t xml:space="preserve">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концертный зал с роялем или пианино, пультами и </w:t>
      </w:r>
      <w:proofErr w:type="spellStart"/>
      <w:r w:rsidRPr="004C3B56">
        <w:rPr>
          <w:rFonts w:ascii="Times New Roman" w:hAnsi="Times New Roman" w:cs="Times New Roman"/>
          <w:sz w:val="28"/>
          <w:szCs w:val="28"/>
        </w:rPr>
        <w:t>звукотехническим</w:t>
      </w:r>
      <w:proofErr w:type="spellEnd"/>
      <w:r w:rsidRPr="004C3B56">
        <w:rPr>
          <w:rFonts w:ascii="Times New Roman" w:hAnsi="Times New Roman" w:cs="Times New Roman"/>
          <w:sz w:val="28"/>
          <w:szCs w:val="28"/>
        </w:rPr>
        <w:t xml:space="preserve"> оборудованием, библиотеку, помещения для работы со специализированными материалами (фонотеку, видеотеку, фильмотеку, просмотровый видеозал), учебные аудитории для групповых, мелкогрупповых и индивидуальных занятий, учебные аудитории для занятий по учебным предметам «Хоровой класс» со специализированным оборудованием</w:t>
      </w:r>
      <w:proofErr w:type="gramEnd"/>
      <w:r w:rsidRPr="004C3B56">
        <w:rPr>
          <w:rFonts w:ascii="Times New Roman" w:hAnsi="Times New Roman" w:cs="Times New Roman"/>
          <w:sz w:val="28"/>
          <w:szCs w:val="28"/>
        </w:rPr>
        <w:t xml:space="preserve"> (подставками для хора, пианино или роялем), «Оркестровый класс» с пультами, пианино или роялем. Учебные аудитории, предназначенные для реализации учебных предметов «Специальность» и «Фортепиано» оснащаются пианино или роялями. </w:t>
      </w:r>
    </w:p>
    <w:p w:rsidR="00284D8B" w:rsidRPr="004C3B56" w:rsidRDefault="00660DD6">
      <w:pPr>
        <w:rPr>
          <w:rFonts w:ascii="Times New Roman" w:hAnsi="Times New Roman" w:cs="Times New Roman"/>
          <w:sz w:val="28"/>
          <w:szCs w:val="28"/>
        </w:rPr>
      </w:pPr>
      <w:r w:rsidRPr="004C3B56">
        <w:rPr>
          <w:rFonts w:ascii="Times New Roman" w:hAnsi="Times New Roman" w:cs="Times New Roman"/>
          <w:sz w:val="28"/>
          <w:szCs w:val="28"/>
        </w:rPr>
        <w:t xml:space="preserve"> В случае реализации ОУ вариативной части учебного предмета «Ритмика», учебная аудитория оснащается пианино, </w:t>
      </w:r>
      <w:proofErr w:type="spellStart"/>
      <w:r w:rsidRPr="004C3B56">
        <w:rPr>
          <w:rFonts w:ascii="Times New Roman" w:hAnsi="Times New Roman" w:cs="Times New Roman"/>
          <w:sz w:val="28"/>
          <w:szCs w:val="28"/>
        </w:rPr>
        <w:t>звукотехнической</w:t>
      </w:r>
      <w:proofErr w:type="spellEnd"/>
      <w:r w:rsidRPr="004C3B56">
        <w:rPr>
          <w:rFonts w:ascii="Times New Roman" w:hAnsi="Times New Roman" w:cs="Times New Roman"/>
          <w:sz w:val="28"/>
          <w:szCs w:val="28"/>
        </w:rPr>
        <w:t xml:space="preserve"> аппаратурой, соответствующим напольным покрытием. В случае реализации ОУ вариативной части учебного предмета «Музыкальная информатика», учебная </w:t>
      </w:r>
      <w:r w:rsidRPr="004C3B56">
        <w:rPr>
          <w:rFonts w:ascii="Times New Roman" w:hAnsi="Times New Roman" w:cs="Times New Roman"/>
          <w:sz w:val="28"/>
          <w:szCs w:val="28"/>
        </w:rPr>
        <w:lastRenderedPageBreak/>
        <w:t xml:space="preserve">аудитория оборудуется персональными компьютерами, MIDI-клавиатурами и соответствующим программным обеспечением. Учебные аудитории для занятий по учебному предмету «Фортепиано» должны иметь площадь не менее 6 </w:t>
      </w:r>
      <w:proofErr w:type="spellStart"/>
      <w:r w:rsidRPr="004C3B56">
        <w:rPr>
          <w:rFonts w:ascii="Times New Roman" w:hAnsi="Times New Roman" w:cs="Times New Roman"/>
          <w:sz w:val="28"/>
          <w:szCs w:val="28"/>
        </w:rPr>
        <w:t>кв.м</w:t>
      </w:r>
      <w:proofErr w:type="spellEnd"/>
      <w:r w:rsidRPr="004C3B56">
        <w:rPr>
          <w:rFonts w:ascii="Times New Roman" w:hAnsi="Times New Roman" w:cs="Times New Roman"/>
          <w:sz w:val="28"/>
          <w:szCs w:val="28"/>
        </w:rPr>
        <w:t xml:space="preserve">., для занятий по учебным предметам «Специальность» не менее 9 </w:t>
      </w:r>
      <w:proofErr w:type="spellStart"/>
      <w:r w:rsidRPr="004C3B56">
        <w:rPr>
          <w:rFonts w:ascii="Times New Roman" w:hAnsi="Times New Roman" w:cs="Times New Roman"/>
          <w:sz w:val="28"/>
          <w:szCs w:val="28"/>
        </w:rPr>
        <w:t>кв.м</w:t>
      </w:r>
      <w:proofErr w:type="spellEnd"/>
      <w:r w:rsidRPr="004C3B56">
        <w:rPr>
          <w:rFonts w:ascii="Times New Roman" w:hAnsi="Times New Roman" w:cs="Times New Roman"/>
          <w:sz w:val="28"/>
          <w:szCs w:val="28"/>
        </w:rPr>
        <w:t xml:space="preserve">., «Ансамбль» - не менее 12 </w:t>
      </w:r>
      <w:proofErr w:type="spellStart"/>
      <w:r w:rsidRPr="004C3B56">
        <w:rPr>
          <w:rFonts w:ascii="Times New Roman" w:hAnsi="Times New Roman" w:cs="Times New Roman"/>
          <w:sz w:val="28"/>
          <w:szCs w:val="28"/>
        </w:rPr>
        <w:t>кв.м</w:t>
      </w:r>
      <w:proofErr w:type="spellEnd"/>
      <w:r w:rsidRPr="004C3B56">
        <w:rPr>
          <w:rFonts w:ascii="Times New Roman" w:hAnsi="Times New Roman" w:cs="Times New Roman"/>
          <w:sz w:val="28"/>
          <w:szCs w:val="28"/>
        </w:rPr>
        <w:t xml:space="preserve">., при введении в вариативную часть ОП учебного предмета «Оркестровый класс» - малый или большой концертный зал. </w:t>
      </w:r>
      <w:proofErr w:type="gramStart"/>
      <w:r w:rsidRPr="004C3B56">
        <w:rPr>
          <w:rFonts w:ascii="Times New Roman" w:hAnsi="Times New Roman" w:cs="Times New Roman"/>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4C3B56">
        <w:rPr>
          <w:rFonts w:ascii="Times New Roman" w:hAnsi="Times New Roman" w:cs="Times New Roman"/>
          <w:sz w:val="28"/>
          <w:szCs w:val="28"/>
        </w:rPr>
        <w:t>звукотехническим</w:t>
      </w:r>
      <w:proofErr w:type="spellEnd"/>
      <w:r w:rsidRPr="004C3B56">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r w:rsidRPr="004C3B56">
        <w:rPr>
          <w:rFonts w:ascii="Times New Roman" w:hAnsi="Times New Roman" w:cs="Times New Roman"/>
          <w:sz w:val="28"/>
          <w:szCs w:val="28"/>
        </w:rPr>
        <w:t xml:space="preserve"> ОУ должно иметь комплект народных или национальных инструментов для детей разного возраста. Учебные аудитории должны иметь звукоизоляцию. 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sectPr w:rsidR="00284D8B" w:rsidRPr="004C3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2B"/>
    <w:rsid w:val="001F0F2B"/>
    <w:rsid w:val="00284D8B"/>
    <w:rsid w:val="004C3B56"/>
    <w:rsid w:val="005C1871"/>
    <w:rsid w:val="00660DD6"/>
    <w:rsid w:val="00D9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5748</Words>
  <Characters>32764</Characters>
  <Application>Microsoft Office Word</Application>
  <DocSecurity>0</DocSecurity>
  <Lines>273</Lines>
  <Paragraphs>76</Paragraphs>
  <ScaleCrop>false</ScaleCrop>
  <Company>SPecialiST RePack</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2016-04-12T20:23:00Z</dcterms:created>
  <dcterms:modified xsi:type="dcterms:W3CDTF">2016-07-06T16:45:00Z</dcterms:modified>
</cp:coreProperties>
</file>