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r w:rsidRPr="00A159F6">
        <w:rPr>
          <w:rFonts w:ascii="Times New Roman" w:hAnsi="Times New Roman"/>
          <w:b/>
          <w:sz w:val="36"/>
          <w:szCs w:val="36"/>
        </w:rPr>
        <w:t>Образовательные  программы</w:t>
      </w:r>
    </w:p>
    <w:p w:rsidR="00A159F6" w:rsidRPr="00A159F6" w:rsidRDefault="00A159F6" w:rsidP="00A159F6">
      <w:pPr>
        <w:jc w:val="center"/>
        <w:rPr>
          <w:rFonts w:ascii="Times New Roman" w:hAnsi="Times New Roman"/>
          <w:b/>
          <w:sz w:val="36"/>
          <w:szCs w:val="36"/>
        </w:rPr>
      </w:pPr>
      <w:r w:rsidRPr="00A159F6">
        <w:rPr>
          <w:rFonts w:ascii="Times New Roman" w:hAnsi="Times New Roman"/>
          <w:b/>
          <w:sz w:val="36"/>
          <w:szCs w:val="36"/>
        </w:rPr>
        <w:t>реализуемые в МБУДО «ДШИ №5 г. Йошкар-Олы»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4113"/>
      </w:tblGrid>
      <w:tr w:rsidR="00A159F6" w:rsidRPr="00A159F6" w:rsidTr="00A159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«Фортепиано»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 часть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 часть</w:t>
            </w:r>
          </w:p>
        </w:tc>
      </w:tr>
      <w:tr w:rsidR="00A159F6" w:rsidRPr="00A159F6" w:rsidTr="00A159F6">
        <w:trPr>
          <w:trHeight w:val="5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tabs>
                <w:tab w:val="left" w:pos="22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«Струнные инструменты»</w:t>
            </w: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A159F6" w:rsidRPr="00A159F6" w:rsidTr="00A159F6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(баян, аккордеон, гитара домра, балалайка)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A159F6" w:rsidRPr="00A159F6" w:rsidTr="00A159F6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:rsidTr="00A159F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  <w:p w:rsidR="00A159F6" w:rsidRPr="00A159F6" w:rsidRDefault="0087606E" w:rsidP="00876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5(6)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3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3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A159F6" w:rsidRPr="00A159F6" w:rsidTr="00A159F6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8(9)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5(6) лет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</w:tc>
      </w:tr>
      <w:tr w:rsidR="00A159F6" w:rsidRPr="00A159F6" w:rsidTr="00A159F6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A159F6" w:rsidRPr="00A159F6" w:rsidTr="00A159F6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A159F6" w:rsidRPr="00A159F6" w:rsidTr="00A159F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A159F6" w:rsidRPr="00A159F6" w:rsidTr="00A159F6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A159F6" w:rsidRPr="00A159F6" w:rsidTr="00A159F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A159F6" w:rsidRPr="00A159F6" w:rsidTr="00A159F6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A159F6" w:rsidRPr="00A159F6" w:rsidTr="00A159F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</w:p>
        </w:tc>
      </w:tr>
      <w:tr w:rsidR="00A159F6" w:rsidRPr="00A159F6" w:rsidTr="00A159F6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eastAsia="Times New Roman" w:hAnsi="Times New Roman"/>
                <w:sz w:val="28"/>
                <w:szCs w:val="28"/>
              </w:rPr>
              <w:t>Практикум по хору</w:t>
            </w:r>
          </w:p>
        </w:tc>
      </w:tr>
      <w:tr w:rsidR="00A159F6" w:rsidRPr="00A159F6" w:rsidTr="00A159F6">
        <w:trPr>
          <w:trHeight w:val="6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F6" w:rsidRPr="00A159F6" w:rsidRDefault="00A159F6" w:rsidP="00A159F6"/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«Основы инструментального исполнительства»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инструменты: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-фортепиано,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-гитара,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-домра,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-балалайка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История музыки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Дополнительный инструмент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«Основы   вокального исполнительства»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Сольное  пение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История музыки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«Вокальное исполнительство/базовый уровень»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 xml:space="preserve">после освоения программы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(«Основы вокального исполнительства»)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Дополнительный инструмент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«Инструментальное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исполнительство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/базовый уровень/»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 xml:space="preserve">(после освоения программы </w:t>
            </w:r>
            <w:proofErr w:type="gramEnd"/>
          </w:p>
          <w:p w:rsidR="00A159F6" w:rsidRPr="00A159F6" w:rsidRDefault="00A159F6" w:rsidP="00A159F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9F6">
              <w:rPr>
                <w:rFonts w:ascii="Times New Roman" w:hAnsi="Times New Roman"/>
                <w:sz w:val="20"/>
                <w:szCs w:val="20"/>
              </w:rPr>
              <w:t>«Основы инструментального исполнительства»)</w:t>
            </w:r>
            <w:proofErr w:type="gramEnd"/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инструменты: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-фортепиано,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-скрипка,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-виолончель,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-флейта,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-кларнет,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-саксофон,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-баян, 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-аккордеон,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-гитара,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-домра,  балалайка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Обязательная часть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59F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59F6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Хор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Вариативная часть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Дополнительный инструмент </w:t>
            </w: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«Инструментальное исполнительство»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- фортепиано, баян, аккордеон, гитара, домра, балалайка, скрипка, виолончель, флейта, кларнет, саксофон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7 лет,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 лет.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Специальность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proofErr w:type="spellStart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: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 хор, оркестр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Слушание музыки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Музыкальная литература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Общее фортепиано</w:t>
            </w:r>
          </w:p>
          <w:p w:rsidR="00A159F6" w:rsidRPr="00A159F6" w:rsidRDefault="00A159F6" w:rsidP="0087606E">
            <w:pPr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«Вокальное исполнительство»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 xml:space="preserve">7 лет,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0"/>
                <w:szCs w:val="20"/>
              </w:rPr>
              <w:t>Возраст  при приеме обучающихся от 6,6-9 лет</w:t>
            </w:r>
            <w:r w:rsidRPr="00A15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5 лет.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</w:rPr>
              <w:t>Возраст при приеме обучающихся от  10-12 лет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Специальность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proofErr w:type="spellStart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: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 xml:space="preserve"> хор, 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Слушание музыки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Музыкальная литература</w:t>
            </w:r>
          </w:p>
          <w:p w:rsidR="00A159F6" w:rsidRPr="00A159F6" w:rsidRDefault="00A159F6" w:rsidP="00A159F6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A159F6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Общее фортепиано</w:t>
            </w:r>
          </w:p>
          <w:p w:rsidR="00A159F6" w:rsidRPr="00A159F6" w:rsidRDefault="00A159F6" w:rsidP="0087606E">
            <w:pPr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A159F6" w:rsidRPr="00A159F6" w:rsidTr="00A159F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в области музыкального искусства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b/>
                <w:sz w:val="28"/>
                <w:szCs w:val="28"/>
              </w:rPr>
              <w:t>«Ранняя профессиональная ориентация»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  <w:r w:rsidRPr="00A159F6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A159F6" w:rsidRPr="00A159F6" w:rsidRDefault="00A159F6" w:rsidP="00A1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Форма  </w:t>
      </w:r>
      <w:proofErr w:type="gramStart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 в области музыкального искусства - очная.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школе ведётся на русском языке.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Предельная 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 и нормами СанПиН.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Единицей измерения учебного времени и основной формой организации учебного процесса является урок. Продолжительность одного урока </w:t>
      </w: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составляет 40 минут, перерыв между уроками 10 минут,  в соответствии учебным планом, локальными актами, нормами СанПиН  2.4.4.3172-14  от 04.07.2014 "Санитарно-эпидемиологические требования к условиям и организации обучения в общеобразовательных учреждениях". 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Специальность – индивидуальное занятие.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Инструмент – индивидуальное занятие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В школе установлена пятибалльная система оценок.</w:t>
      </w:r>
    </w:p>
    <w:p w:rsidR="00A159F6" w:rsidRPr="00A159F6" w:rsidRDefault="00A159F6" w:rsidP="00A15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9F6"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школе ведётся на русском языке.</w:t>
      </w:r>
    </w:p>
    <w:p w:rsidR="00A159F6" w:rsidRPr="00A159F6" w:rsidRDefault="00A159F6" w:rsidP="00A159F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D70D0D"/>
          <w:kern w:val="36"/>
          <w:sz w:val="27"/>
          <w:szCs w:val="27"/>
          <w:lang w:eastAsia="ru-RU"/>
        </w:rPr>
      </w:pPr>
    </w:p>
    <w:p w:rsidR="009C402D" w:rsidRDefault="009C402D"/>
    <w:sectPr w:rsidR="009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7"/>
    <w:rsid w:val="00112237"/>
    <w:rsid w:val="00126D71"/>
    <w:rsid w:val="00145E5D"/>
    <w:rsid w:val="0021447D"/>
    <w:rsid w:val="002729A2"/>
    <w:rsid w:val="003C329E"/>
    <w:rsid w:val="0061086F"/>
    <w:rsid w:val="0066121D"/>
    <w:rsid w:val="00673177"/>
    <w:rsid w:val="006D2218"/>
    <w:rsid w:val="00753A82"/>
    <w:rsid w:val="00801BB7"/>
    <w:rsid w:val="0087606E"/>
    <w:rsid w:val="008A3B37"/>
    <w:rsid w:val="008B7943"/>
    <w:rsid w:val="009C402D"/>
    <w:rsid w:val="009F7B46"/>
    <w:rsid w:val="00A159F6"/>
    <w:rsid w:val="00A5280F"/>
    <w:rsid w:val="00C16C99"/>
    <w:rsid w:val="00C62AC8"/>
    <w:rsid w:val="00E0723D"/>
    <w:rsid w:val="00E73B1B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2017-07-24T19:06:00Z</cp:lastPrinted>
  <dcterms:created xsi:type="dcterms:W3CDTF">2017-07-20T21:00:00Z</dcterms:created>
  <dcterms:modified xsi:type="dcterms:W3CDTF">2017-09-23T18:52:00Z</dcterms:modified>
</cp:coreProperties>
</file>