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02" w:rsidRPr="00E01102" w:rsidRDefault="00E01102" w:rsidP="00E01102">
      <w:pPr>
        <w:spacing w:after="0" w:line="240" w:lineRule="auto"/>
        <w:jc w:val="center"/>
        <w:rPr>
          <w:rFonts w:ascii="Times New Roman" w:eastAsia="Times New Roman" w:hAnsi="Times New Roman"/>
          <w:b/>
          <w:sz w:val="28"/>
          <w:szCs w:val="28"/>
          <w:lang w:eastAsia="ru-RU"/>
        </w:rPr>
      </w:pPr>
      <w:r w:rsidRPr="00E01102">
        <w:rPr>
          <w:rFonts w:ascii="Times New Roman" w:eastAsia="Times New Roman" w:hAnsi="Times New Roman"/>
          <w:b/>
          <w:noProof/>
          <w:sz w:val="28"/>
          <w:szCs w:val="28"/>
          <w:lang w:eastAsia="ru-RU"/>
        </w:rPr>
        <w:drawing>
          <wp:anchor distT="0" distB="0" distL="114300" distR="114300" simplePos="0" relativeHeight="251659264" behindDoc="1" locked="0" layoutInCell="1" allowOverlap="1" wp14:anchorId="4224B53B" wp14:editId="15496CBB">
            <wp:simplePos x="0" y="0"/>
            <wp:positionH relativeFrom="column">
              <wp:posOffset>-32385</wp:posOffset>
            </wp:positionH>
            <wp:positionV relativeFrom="paragraph">
              <wp:posOffset>-72390</wp:posOffset>
            </wp:positionV>
            <wp:extent cx="1000125" cy="913130"/>
            <wp:effectExtent l="0" t="0" r="9525" b="1270"/>
            <wp:wrapThrough wrapText="bothSides">
              <wp:wrapPolygon edited="0">
                <wp:start x="9874" y="0"/>
                <wp:lineTo x="2880" y="3605"/>
                <wp:lineTo x="1234" y="4957"/>
                <wp:lineTo x="1646" y="7210"/>
                <wp:lineTo x="0" y="13068"/>
                <wp:lineTo x="0" y="20729"/>
                <wp:lineTo x="7817" y="21179"/>
                <wp:lineTo x="10286" y="21179"/>
                <wp:lineTo x="13989" y="21179"/>
                <wp:lineTo x="21394" y="16673"/>
                <wp:lineTo x="21394" y="11266"/>
                <wp:lineTo x="16457" y="7210"/>
                <wp:lineTo x="12754" y="0"/>
                <wp:lineTo x="9874"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13130"/>
                    </a:xfrm>
                    <a:prstGeom prst="rect">
                      <a:avLst/>
                    </a:prstGeom>
                    <a:noFill/>
                  </pic:spPr>
                </pic:pic>
              </a:graphicData>
            </a:graphic>
            <wp14:sizeRelH relativeFrom="page">
              <wp14:pctWidth>0</wp14:pctWidth>
            </wp14:sizeRelH>
            <wp14:sizeRelV relativeFrom="page">
              <wp14:pctHeight>0</wp14:pctHeight>
            </wp14:sizeRelV>
          </wp:anchor>
        </w:drawing>
      </w:r>
    </w:p>
    <w:p w:rsidR="00E01102" w:rsidRPr="00E01102" w:rsidRDefault="00E01102" w:rsidP="00E01102">
      <w:pPr>
        <w:spacing w:after="0" w:line="240" w:lineRule="auto"/>
        <w:jc w:val="center"/>
        <w:rPr>
          <w:rFonts w:ascii="Times New Roman" w:eastAsia="Times New Roman" w:hAnsi="Times New Roman"/>
          <w:b/>
          <w:lang w:eastAsia="ru-RU"/>
        </w:rPr>
      </w:pPr>
      <w:r w:rsidRPr="00E01102">
        <w:rPr>
          <w:rFonts w:ascii="Times New Roman" w:eastAsia="Times New Roman" w:hAnsi="Times New Roman"/>
          <w:b/>
          <w:lang w:eastAsia="ru-RU"/>
        </w:rPr>
        <w:t xml:space="preserve">МУНИЦИПАЛЬНОЕ  БЮДЖЕТНОЕ  УЧРЕЖДЕНИЕ </w:t>
      </w:r>
    </w:p>
    <w:p w:rsidR="00E01102" w:rsidRPr="00E01102" w:rsidRDefault="00E01102" w:rsidP="00E01102">
      <w:pPr>
        <w:spacing w:after="0" w:line="240" w:lineRule="auto"/>
        <w:jc w:val="center"/>
        <w:rPr>
          <w:rFonts w:ascii="Times New Roman" w:eastAsia="Times New Roman" w:hAnsi="Times New Roman"/>
          <w:b/>
          <w:lang w:eastAsia="ru-RU"/>
        </w:rPr>
      </w:pPr>
      <w:r w:rsidRPr="00E01102">
        <w:rPr>
          <w:rFonts w:ascii="Times New Roman" w:eastAsia="Times New Roman" w:hAnsi="Times New Roman"/>
          <w:b/>
          <w:lang w:eastAsia="ru-RU"/>
        </w:rPr>
        <w:t xml:space="preserve">ДОПОЛНИТЕЛЬНОГО  ОБРАЗОВАНИЯ </w:t>
      </w:r>
    </w:p>
    <w:p w:rsidR="00E01102" w:rsidRPr="00E01102" w:rsidRDefault="00E01102" w:rsidP="00E01102">
      <w:pPr>
        <w:spacing w:after="0" w:line="240" w:lineRule="auto"/>
        <w:jc w:val="center"/>
        <w:rPr>
          <w:rFonts w:ascii="Times New Roman" w:eastAsia="Times New Roman" w:hAnsi="Times New Roman"/>
          <w:b/>
          <w:lang w:eastAsia="ru-RU"/>
        </w:rPr>
      </w:pPr>
      <w:r w:rsidRPr="00E01102">
        <w:rPr>
          <w:rFonts w:ascii="Times New Roman" w:eastAsia="Times New Roman" w:hAnsi="Times New Roman"/>
          <w:b/>
          <w:lang w:eastAsia="ru-RU"/>
        </w:rPr>
        <w:t xml:space="preserve">«ДЕТСКАЯ  ШКОЛА  ИСКУССТВ №5 </w:t>
      </w:r>
      <w:proofErr w:type="spellStart"/>
      <w:r w:rsidRPr="00E01102">
        <w:rPr>
          <w:rFonts w:ascii="Times New Roman" w:eastAsia="Times New Roman" w:hAnsi="Times New Roman"/>
          <w:b/>
          <w:lang w:eastAsia="ru-RU"/>
        </w:rPr>
        <w:t>г</w:t>
      </w:r>
      <w:proofErr w:type="gramStart"/>
      <w:r w:rsidRPr="00E01102">
        <w:rPr>
          <w:rFonts w:ascii="Times New Roman" w:eastAsia="Times New Roman" w:hAnsi="Times New Roman"/>
          <w:b/>
          <w:lang w:eastAsia="ru-RU"/>
        </w:rPr>
        <w:t>.Й</w:t>
      </w:r>
      <w:proofErr w:type="gramEnd"/>
      <w:r w:rsidRPr="00E01102">
        <w:rPr>
          <w:rFonts w:ascii="Times New Roman" w:eastAsia="Times New Roman" w:hAnsi="Times New Roman"/>
          <w:b/>
          <w:lang w:eastAsia="ru-RU"/>
        </w:rPr>
        <w:t>ОШКАР</w:t>
      </w:r>
      <w:proofErr w:type="spellEnd"/>
      <w:r w:rsidRPr="00E01102">
        <w:rPr>
          <w:rFonts w:ascii="Times New Roman" w:eastAsia="Times New Roman" w:hAnsi="Times New Roman"/>
          <w:b/>
          <w:lang w:eastAsia="ru-RU"/>
        </w:rPr>
        <w:t>-ОЛЫ»</w:t>
      </w:r>
    </w:p>
    <w:p w:rsidR="00E01102" w:rsidRPr="00E01102" w:rsidRDefault="00E01102" w:rsidP="00E01102">
      <w:pPr>
        <w:spacing w:after="0" w:line="240" w:lineRule="auto"/>
        <w:jc w:val="center"/>
        <w:rPr>
          <w:rFonts w:ascii="Times New Roman" w:eastAsia="Times New Roman" w:hAnsi="Times New Roman"/>
          <w:b/>
          <w:sz w:val="28"/>
          <w:szCs w:val="28"/>
          <w:lang w:eastAsia="ru-RU"/>
        </w:rPr>
      </w:pPr>
      <w:r w:rsidRPr="00E01102">
        <w:rPr>
          <w:rFonts w:ascii="Times New Roman" w:eastAsia="Times New Roman" w:hAnsi="Times New Roman"/>
          <w:b/>
          <w:sz w:val="28"/>
          <w:szCs w:val="28"/>
          <w:lang w:eastAsia="ru-RU"/>
        </w:rPr>
        <w:t>______________________________________________</w:t>
      </w:r>
    </w:p>
    <w:p w:rsidR="00E01102" w:rsidRPr="00E01102" w:rsidRDefault="00E01102" w:rsidP="00E01102">
      <w:pPr>
        <w:pBdr>
          <w:bottom w:val="single" w:sz="12" w:space="1" w:color="auto"/>
        </w:pBdr>
        <w:spacing w:after="0" w:line="240" w:lineRule="auto"/>
        <w:jc w:val="center"/>
        <w:rPr>
          <w:rFonts w:ascii="Times New Roman" w:eastAsia="Times New Roman" w:hAnsi="Times New Roman"/>
          <w:b/>
          <w:lang w:eastAsia="ru-RU"/>
        </w:rPr>
      </w:pPr>
      <w:proofErr w:type="spellStart"/>
      <w:r w:rsidRPr="00E01102">
        <w:rPr>
          <w:rFonts w:ascii="Times New Roman" w:eastAsia="Times New Roman" w:hAnsi="Times New Roman"/>
          <w:b/>
          <w:lang w:eastAsia="ru-RU"/>
        </w:rPr>
        <w:t>Йоча-влаклан</w:t>
      </w:r>
      <w:proofErr w:type="spellEnd"/>
      <w:r w:rsidRPr="00E01102">
        <w:rPr>
          <w:rFonts w:ascii="Times New Roman" w:eastAsia="Times New Roman" w:hAnsi="Times New Roman"/>
          <w:b/>
          <w:lang w:eastAsia="ru-RU"/>
        </w:rPr>
        <w:t xml:space="preserve"> </w:t>
      </w:r>
      <w:proofErr w:type="spellStart"/>
      <w:r w:rsidRPr="00E01102">
        <w:rPr>
          <w:rFonts w:ascii="Times New Roman" w:eastAsia="Times New Roman" w:hAnsi="Times New Roman"/>
          <w:b/>
          <w:lang w:eastAsia="ru-RU"/>
        </w:rPr>
        <w:t>ешартыш</w:t>
      </w:r>
      <w:proofErr w:type="spellEnd"/>
      <w:r w:rsidRPr="00E01102">
        <w:rPr>
          <w:rFonts w:ascii="Times New Roman" w:eastAsia="Times New Roman" w:hAnsi="Times New Roman"/>
          <w:b/>
          <w:lang w:eastAsia="ru-RU"/>
        </w:rPr>
        <w:t xml:space="preserve">  </w:t>
      </w:r>
      <w:proofErr w:type="spellStart"/>
      <w:r w:rsidRPr="00E01102">
        <w:rPr>
          <w:rFonts w:ascii="Times New Roman" w:eastAsia="Times New Roman" w:hAnsi="Times New Roman"/>
          <w:b/>
          <w:lang w:eastAsia="ru-RU"/>
        </w:rPr>
        <w:t>шинчымашым</w:t>
      </w:r>
      <w:proofErr w:type="spellEnd"/>
      <w:r w:rsidRPr="00E01102">
        <w:rPr>
          <w:rFonts w:ascii="Times New Roman" w:eastAsia="Times New Roman" w:hAnsi="Times New Roman"/>
          <w:b/>
          <w:lang w:eastAsia="ru-RU"/>
        </w:rPr>
        <w:t xml:space="preserve"> </w:t>
      </w:r>
      <w:proofErr w:type="spellStart"/>
      <w:r w:rsidRPr="00E01102">
        <w:rPr>
          <w:rFonts w:ascii="Times New Roman" w:eastAsia="Times New Roman" w:hAnsi="Times New Roman"/>
          <w:b/>
          <w:lang w:eastAsia="ru-RU"/>
        </w:rPr>
        <w:t>пуышо</w:t>
      </w:r>
      <w:proofErr w:type="spellEnd"/>
      <w:r w:rsidRPr="00E01102">
        <w:rPr>
          <w:rFonts w:ascii="Times New Roman" w:eastAsia="Times New Roman" w:hAnsi="Times New Roman"/>
          <w:b/>
          <w:lang w:eastAsia="ru-RU"/>
        </w:rPr>
        <w:t xml:space="preserve"> «</w:t>
      </w:r>
      <w:proofErr w:type="spellStart"/>
      <w:r w:rsidRPr="00E01102">
        <w:rPr>
          <w:rFonts w:ascii="Times New Roman" w:eastAsia="Times New Roman" w:hAnsi="Times New Roman"/>
          <w:b/>
          <w:lang w:eastAsia="ru-RU"/>
        </w:rPr>
        <w:t>Йошкар-Оласе</w:t>
      </w:r>
      <w:proofErr w:type="spellEnd"/>
      <w:r w:rsidRPr="00E01102">
        <w:rPr>
          <w:rFonts w:ascii="Times New Roman" w:eastAsia="Times New Roman" w:hAnsi="Times New Roman"/>
          <w:b/>
          <w:lang w:eastAsia="ru-RU"/>
        </w:rPr>
        <w:t xml:space="preserve"> 5-ше </w:t>
      </w:r>
    </w:p>
    <w:p w:rsidR="00E01102" w:rsidRPr="00E01102" w:rsidRDefault="00E01102" w:rsidP="00E01102">
      <w:pPr>
        <w:pBdr>
          <w:bottom w:val="single" w:sz="12" w:space="1" w:color="auto"/>
        </w:pBdr>
        <w:spacing w:after="0" w:line="240" w:lineRule="auto"/>
        <w:jc w:val="center"/>
        <w:rPr>
          <w:rFonts w:ascii="Times New Roman" w:eastAsia="Times New Roman" w:hAnsi="Times New Roman"/>
          <w:b/>
          <w:lang w:eastAsia="ru-RU"/>
        </w:rPr>
      </w:pPr>
      <w:r w:rsidRPr="00E01102">
        <w:rPr>
          <w:rFonts w:ascii="Times New Roman" w:eastAsia="Times New Roman" w:hAnsi="Times New Roman"/>
          <w:b/>
          <w:lang w:eastAsia="ru-RU"/>
        </w:rPr>
        <w:t xml:space="preserve">№-ан </w:t>
      </w:r>
      <w:proofErr w:type="spellStart"/>
      <w:r w:rsidRPr="00E01102">
        <w:rPr>
          <w:rFonts w:ascii="Times New Roman" w:eastAsia="Times New Roman" w:hAnsi="Times New Roman"/>
          <w:b/>
          <w:lang w:eastAsia="ru-RU"/>
        </w:rPr>
        <w:t>сымыктыш</w:t>
      </w:r>
      <w:proofErr w:type="spellEnd"/>
      <w:r w:rsidRPr="00E01102">
        <w:rPr>
          <w:rFonts w:ascii="Times New Roman" w:eastAsia="Times New Roman" w:hAnsi="Times New Roman"/>
          <w:b/>
          <w:lang w:eastAsia="ru-RU"/>
        </w:rPr>
        <w:t xml:space="preserve"> </w:t>
      </w:r>
      <w:proofErr w:type="spellStart"/>
      <w:r w:rsidRPr="00E01102">
        <w:rPr>
          <w:rFonts w:ascii="Times New Roman" w:eastAsia="Times New Roman" w:hAnsi="Times New Roman"/>
          <w:b/>
          <w:lang w:eastAsia="ru-RU"/>
        </w:rPr>
        <w:t>йоча</w:t>
      </w:r>
      <w:proofErr w:type="spellEnd"/>
      <w:r w:rsidRPr="00E01102">
        <w:rPr>
          <w:rFonts w:ascii="Times New Roman" w:eastAsia="Times New Roman" w:hAnsi="Times New Roman"/>
          <w:b/>
          <w:lang w:eastAsia="ru-RU"/>
        </w:rPr>
        <w:t xml:space="preserve"> школ» муниципал бюджет </w:t>
      </w:r>
      <w:proofErr w:type="spellStart"/>
      <w:r w:rsidRPr="00E01102">
        <w:rPr>
          <w:rFonts w:ascii="Times New Roman" w:eastAsia="Times New Roman" w:hAnsi="Times New Roman"/>
          <w:b/>
          <w:lang w:eastAsia="ru-RU"/>
        </w:rPr>
        <w:t>тöнеж</w:t>
      </w:r>
      <w:proofErr w:type="spellEnd"/>
    </w:p>
    <w:p w:rsidR="00E01102" w:rsidRPr="00E01102" w:rsidRDefault="00E01102" w:rsidP="00E01102">
      <w:pPr>
        <w:spacing w:after="0" w:line="240" w:lineRule="auto"/>
        <w:jc w:val="center"/>
        <w:rPr>
          <w:rFonts w:ascii="Times New Roman" w:eastAsia="Times New Roman" w:hAnsi="Times New Roman"/>
          <w:sz w:val="20"/>
          <w:szCs w:val="20"/>
          <w:lang w:eastAsia="ru-RU"/>
        </w:rPr>
      </w:pPr>
      <w:r w:rsidRPr="00E01102">
        <w:rPr>
          <w:rFonts w:ascii="Times New Roman" w:eastAsia="Times New Roman" w:hAnsi="Times New Roman"/>
          <w:sz w:val="20"/>
          <w:szCs w:val="20"/>
          <w:lang w:eastAsia="ru-RU"/>
        </w:rPr>
        <w:t xml:space="preserve">424918, </w:t>
      </w:r>
      <w:proofErr w:type="spellStart"/>
      <w:r w:rsidRPr="00E01102">
        <w:rPr>
          <w:rFonts w:ascii="Times New Roman" w:eastAsia="Times New Roman" w:hAnsi="Times New Roman"/>
          <w:sz w:val="20"/>
          <w:szCs w:val="20"/>
          <w:lang w:eastAsia="ru-RU"/>
        </w:rPr>
        <w:t>г</w:t>
      </w:r>
      <w:proofErr w:type="gramStart"/>
      <w:r w:rsidRPr="00E01102">
        <w:rPr>
          <w:rFonts w:ascii="Times New Roman" w:eastAsia="Times New Roman" w:hAnsi="Times New Roman"/>
          <w:sz w:val="20"/>
          <w:szCs w:val="20"/>
          <w:lang w:eastAsia="ru-RU"/>
        </w:rPr>
        <w:t>.Й</w:t>
      </w:r>
      <w:proofErr w:type="gramEnd"/>
      <w:r w:rsidRPr="00E01102">
        <w:rPr>
          <w:rFonts w:ascii="Times New Roman" w:eastAsia="Times New Roman" w:hAnsi="Times New Roman"/>
          <w:sz w:val="20"/>
          <w:szCs w:val="20"/>
          <w:lang w:eastAsia="ru-RU"/>
        </w:rPr>
        <w:t>ошкар</w:t>
      </w:r>
      <w:proofErr w:type="spellEnd"/>
      <w:r w:rsidRPr="00E01102">
        <w:rPr>
          <w:rFonts w:ascii="Times New Roman" w:eastAsia="Times New Roman" w:hAnsi="Times New Roman"/>
          <w:sz w:val="20"/>
          <w:szCs w:val="20"/>
          <w:lang w:eastAsia="ru-RU"/>
        </w:rPr>
        <w:t xml:space="preserve">-Ола, </w:t>
      </w:r>
      <w:proofErr w:type="spellStart"/>
      <w:r w:rsidRPr="00E01102">
        <w:rPr>
          <w:rFonts w:ascii="Times New Roman" w:eastAsia="Times New Roman" w:hAnsi="Times New Roman"/>
          <w:sz w:val="20"/>
          <w:szCs w:val="20"/>
          <w:lang w:eastAsia="ru-RU"/>
        </w:rPr>
        <w:t>с.Семеновка</w:t>
      </w:r>
      <w:proofErr w:type="spellEnd"/>
      <w:r w:rsidRPr="00E01102">
        <w:rPr>
          <w:rFonts w:ascii="Times New Roman" w:eastAsia="Times New Roman" w:hAnsi="Times New Roman"/>
          <w:sz w:val="20"/>
          <w:szCs w:val="20"/>
          <w:lang w:eastAsia="ru-RU"/>
        </w:rPr>
        <w:t xml:space="preserve">, </w:t>
      </w:r>
      <w:proofErr w:type="spellStart"/>
      <w:r w:rsidRPr="00E01102">
        <w:rPr>
          <w:rFonts w:ascii="Times New Roman" w:eastAsia="Times New Roman" w:hAnsi="Times New Roman"/>
          <w:sz w:val="20"/>
          <w:szCs w:val="20"/>
          <w:lang w:eastAsia="ru-RU"/>
        </w:rPr>
        <w:t>ул.Чернышевского</w:t>
      </w:r>
      <w:proofErr w:type="spellEnd"/>
      <w:r w:rsidRPr="00E01102">
        <w:rPr>
          <w:rFonts w:ascii="Times New Roman" w:eastAsia="Times New Roman" w:hAnsi="Times New Roman"/>
          <w:sz w:val="20"/>
          <w:szCs w:val="20"/>
          <w:lang w:eastAsia="ru-RU"/>
        </w:rPr>
        <w:t xml:space="preserve"> д.2 тел./факс: (8362) 72-78-66</w:t>
      </w:r>
    </w:p>
    <w:p w:rsidR="00E01102" w:rsidRPr="00E01102" w:rsidRDefault="00E01102" w:rsidP="00E01102">
      <w:pPr>
        <w:spacing w:after="0" w:line="240" w:lineRule="auto"/>
        <w:jc w:val="center"/>
        <w:rPr>
          <w:rFonts w:ascii="Times New Roman" w:eastAsia="Times New Roman" w:hAnsi="Times New Roman"/>
          <w:lang w:val="en-US" w:eastAsia="ru-RU"/>
        </w:rPr>
      </w:pPr>
      <w:r w:rsidRPr="00E01102">
        <w:rPr>
          <w:rFonts w:ascii="Times New Roman" w:eastAsia="Times New Roman" w:hAnsi="Times New Roman"/>
          <w:sz w:val="20"/>
          <w:szCs w:val="20"/>
          <w:lang w:val="en-US" w:eastAsia="ru-RU"/>
        </w:rPr>
        <w:t>E-mail: lib-5</w:t>
      </w:r>
      <w:hyperlink r:id="rId8" w:history="1">
        <w:r w:rsidRPr="00E01102">
          <w:rPr>
            <w:rFonts w:ascii="Times New Roman" w:eastAsia="Times New Roman" w:hAnsi="Times New Roman"/>
            <w:color w:val="0000FF"/>
            <w:sz w:val="20"/>
            <w:szCs w:val="20"/>
            <w:u w:val="single"/>
            <w:lang w:val="en-US" w:eastAsia="ru-RU"/>
          </w:rPr>
          <w:t>@yandex.ru</w:t>
        </w:r>
      </w:hyperlink>
    </w:p>
    <w:p w:rsidR="00E01102" w:rsidRPr="00E01102" w:rsidRDefault="00E01102" w:rsidP="00E01102">
      <w:pPr>
        <w:spacing w:after="0" w:line="240" w:lineRule="auto"/>
        <w:rPr>
          <w:rFonts w:ascii="Arial" w:eastAsia="Times New Roman" w:hAnsi="Arial" w:cs="Arial"/>
          <w:b/>
          <w:sz w:val="28"/>
          <w:szCs w:val="28"/>
          <w:lang w:eastAsia="ru-RU"/>
        </w:rPr>
      </w:pPr>
    </w:p>
    <w:tbl>
      <w:tblPr>
        <w:tblStyle w:val="a3"/>
        <w:tblW w:w="0" w:type="auto"/>
        <w:tblLook w:val="04A0" w:firstRow="1" w:lastRow="0" w:firstColumn="1" w:lastColumn="0" w:noHBand="0" w:noVBand="1"/>
      </w:tblPr>
      <w:tblGrid>
        <w:gridCol w:w="4785"/>
        <w:gridCol w:w="4786"/>
      </w:tblGrid>
      <w:tr w:rsidR="00E01102" w:rsidRPr="00E01102" w:rsidTr="002E1D41">
        <w:tc>
          <w:tcPr>
            <w:tcW w:w="4785" w:type="dxa"/>
            <w:tcBorders>
              <w:top w:val="single" w:sz="4" w:space="0" w:color="auto"/>
              <w:left w:val="single" w:sz="4" w:space="0" w:color="auto"/>
              <w:bottom w:val="single" w:sz="4" w:space="0" w:color="auto"/>
              <w:right w:val="single" w:sz="4" w:space="0" w:color="auto"/>
            </w:tcBorders>
            <w:hideMark/>
          </w:tcPr>
          <w:p w:rsidR="00E01102" w:rsidRPr="00E01102" w:rsidRDefault="00E01102" w:rsidP="00E01102">
            <w:pPr>
              <w:rPr>
                <w:rFonts w:ascii="Times New Roman" w:eastAsia="Times New Roman" w:hAnsi="Times New Roman" w:cstheme="minorBidi"/>
                <w:sz w:val="24"/>
                <w:szCs w:val="24"/>
                <w:lang w:eastAsia="ru-RU"/>
              </w:rPr>
            </w:pPr>
            <w:r w:rsidRPr="00E01102">
              <w:rPr>
                <w:rFonts w:ascii="Times New Roman" w:eastAsia="Times New Roman" w:hAnsi="Times New Roman" w:cstheme="minorBidi"/>
                <w:sz w:val="24"/>
                <w:szCs w:val="24"/>
                <w:lang w:eastAsia="ru-RU"/>
              </w:rPr>
              <w:t>ПРИНЯТО</w:t>
            </w:r>
          </w:p>
          <w:p w:rsidR="00E01102" w:rsidRPr="00E01102" w:rsidRDefault="00E01102" w:rsidP="00E01102">
            <w:pPr>
              <w:rPr>
                <w:rFonts w:ascii="Times New Roman" w:eastAsiaTheme="minorHAnsi" w:hAnsi="Times New Roman" w:cstheme="minorBidi"/>
                <w:sz w:val="24"/>
                <w:szCs w:val="24"/>
                <w:lang w:eastAsia="ru-RU"/>
              </w:rPr>
            </w:pPr>
            <w:r w:rsidRPr="00E01102">
              <w:rPr>
                <w:rFonts w:ascii="Times New Roman" w:eastAsia="Times New Roman" w:hAnsi="Times New Roman" w:cstheme="minorBidi"/>
                <w:sz w:val="24"/>
                <w:szCs w:val="24"/>
                <w:lang w:eastAsia="ru-RU"/>
              </w:rPr>
              <w:t>Педагогическим советом ДШИ №5</w:t>
            </w:r>
          </w:p>
          <w:p w:rsidR="00E01102" w:rsidRPr="00E01102" w:rsidRDefault="00E01102" w:rsidP="00E01102">
            <w:pPr>
              <w:rPr>
                <w:rFonts w:ascii="Times New Roman" w:eastAsia="Times New Roman" w:hAnsi="Times New Roman" w:cstheme="minorBidi"/>
                <w:sz w:val="24"/>
                <w:szCs w:val="24"/>
                <w:lang w:eastAsia="ru-RU"/>
              </w:rPr>
            </w:pPr>
            <w:r w:rsidRPr="00E01102">
              <w:rPr>
                <w:rFonts w:ascii="Times New Roman" w:eastAsia="Times New Roman" w:hAnsi="Times New Roman" w:cstheme="minorBidi"/>
                <w:sz w:val="24"/>
                <w:szCs w:val="24"/>
                <w:lang w:eastAsia="ru-RU"/>
              </w:rPr>
              <w:t>(Протокол от 25.12.2015г.)</w:t>
            </w:r>
          </w:p>
        </w:tc>
        <w:tc>
          <w:tcPr>
            <w:tcW w:w="4786" w:type="dxa"/>
            <w:tcBorders>
              <w:top w:val="single" w:sz="4" w:space="0" w:color="auto"/>
              <w:left w:val="single" w:sz="4" w:space="0" w:color="auto"/>
              <w:bottom w:val="single" w:sz="4" w:space="0" w:color="auto"/>
              <w:right w:val="single" w:sz="4" w:space="0" w:color="auto"/>
            </w:tcBorders>
            <w:hideMark/>
          </w:tcPr>
          <w:p w:rsidR="00E01102" w:rsidRPr="00E01102" w:rsidRDefault="00E01102" w:rsidP="00E01102">
            <w:pPr>
              <w:jc w:val="right"/>
              <w:rPr>
                <w:rFonts w:ascii="Times New Roman" w:eastAsia="Times New Roman" w:hAnsi="Times New Roman" w:cstheme="minorBidi"/>
                <w:sz w:val="24"/>
                <w:szCs w:val="24"/>
                <w:lang w:eastAsia="ru-RU"/>
              </w:rPr>
            </w:pPr>
            <w:r w:rsidRPr="00E01102">
              <w:rPr>
                <w:rFonts w:ascii="Times New Roman" w:eastAsia="Times New Roman" w:hAnsi="Times New Roman" w:cstheme="minorBidi"/>
                <w:sz w:val="24"/>
                <w:szCs w:val="24"/>
                <w:lang w:eastAsia="ru-RU"/>
              </w:rPr>
              <w:t>УТВЕРЖДАЮ</w:t>
            </w:r>
          </w:p>
          <w:p w:rsidR="00E01102" w:rsidRPr="00E01102" w:rsidRDefault="00E01102" w:rsidP="00E01102">
            <w:pPr>
              <w:jc w:val="right"/>
              <w:rPr>
                <w:rFonts w:ascii="Times New Roman" w:eastAsiaTheme="minorHAnsi" w:hAnsi="Times New Roman" w:cstheme="minorBidi"/>
                <w:sz w:val="24"/>
                <w:szCs w:val="24"/>
                <w:lang w:eastAsia="ru-RU"/>
              </w:rPr>
            </w:pPr>
            <w:r w:rsidRPr="00E01102">
              <w:rPr>
                <w:rFonts w:ascii="Times New Roman" w:eastAsia="Times New Roman" w:hAnsi="Times New Roman" w:cstheme="minorBidi"/>
                <w:sz w:val="24"/>
                <w:szCs w:val="24"/>
                <w:lang w:eastAsia="ru-RU"/>
              </w:rPr>
              <w:t>Директор ДШИ №5</w:t>
            </w:r>
          </w:p>
          <w:p w:rsidR="00E01102" w:rsidRPr="00E01102" w:rsidRDefault="00E01102" w:rsidP="00E01102">
            <w:pPr>
              <w:jc w:val="right"/>
              <w:rPr>
                <w:rFonts w:ascii="Times New Roman" w:eastAsia="Times New Roman" w:hAnsi="Times New Roman" w:cstheme="minorBidi"/>
                <w:sz w:val="24"/>
                <w:szCs w:val="24"/>
                <w:lang w:eastAsia="ru-RU"/>
              </w:rPr>
            </w:pPr>
            <w:r w:rsidRPr="00E01102">
              <w:rPr>
                <w:rFonts w:ascii="Times New Roman" w:eastAsia="Times New Roman" w:hAnsi="Times New Roman" w:cstheme="minorBidi"/>
                <w:sz w:val="24"/>
                <w:szCs w:val="24"/>
                <w:lang w:eastAsia="ru-RU"/>
              </w:rPr>
              <w:t>г. Йошкар-Олы</w:t>
            </w:r>
          </w:p>
          <w:p w:rsidR="00E01102" w:rsidRPr="00E01102" w:rsidRDefault="00E01102" w:rsidP="00E01102">
            <w:pPr>
              <w:jc w:val="right"/>
              <w:rPr>
                <w:rFonts w:ascii="Times New Roman" w:eastAsia="Times New Roman" w:hAnsi="Times New Roman" w:cstheme="minorBidi"/>
                <w:sz w:val="24"/>
                <w:szCs w:val="24"/>
                <w:lang w:eastAsia="ru-RU"/>
              </w:rPr>
            </w:pPr>
            <w:r w:rsidRPr="00E01102">
              <w:rPr>
                <w:rFonts w:ascii="Times New Roman" w:eastAsia="Times New Roman" w:hAnsi="Times New Roman" w:cstheme="minorBidi"/>
                <w:sz w:val="24"/>
                <w:szCs w:val="24"/>
                <w:lang w:eastAsia="ru-RU"/>
              </w:rPr>
              <w:t xml:space="preserve">                     Е.П. Викторова</w:t>
            </w:r>
          </w:p>
          <w:p w:rsidR="00E01102" w:rsidRPr="00E01102" w:rsidRDefault="00E01102" w:rsidP="00E01102">
            <w:pPr>
              <w:jc w:val="right"/>
              <w:rPr>
                <w:rFonts w:ascii="Times New Roman" w:eastAsia="Times New Roman" w:hAnsi="Times New Roman" w:cstheme="minorBidi"/>
                <w:sz w:val="24"/>
                <w:szCs w:val="24"/>
                <w:lang w:eastAsia="ru-RU"/>
              </w:rPr>
            </w:pPr>
            <w:r w:rsidRPr="00E01102">
              <w:rPr>
                <w:rFonts w:ascii="Times New Roman" w:eastAsia="Times New Roman" w:hAnsi="Times New Roman" w:cstheme="minorBidi"/>
                <w:sz w:val="24"/>
                <w:szCs w:val="24"/>
                <w:lang w:eastAsia="ru-RU"/>
              </w:rPr>
              <w:t>Приказ от 25.12.2015г.№__35</w:t>
            </w:r>
          </w:p>
        </w:tc>
      </w:tr>
    </w:tbl>
    <w:p w:rsidR="00E01102" w:rsidRPr="00E01102" w:rsidRDefault="00E01102" w:rsidP="00E01102">
      <w:pPr>
        <w:shd w:val="clear" w:color="auto" w:fill="F8F7F5"/>
        <w:spacing w:before="100" w:beforeAutospacing="1" w:after="100" w:afterAutospacing="1" w:line="255" w:lineRule="atLeast"/>
        <w:jc w:val="center"/>
        <w:rPr>
          <w:rFonts w:ascii="Times New Roman" w:eastAsia="Times New Roman" w:hAnsi="Times New Roman"/>
          <w:color w:val="000000"/>
          <w:sz w:val="24"/>
          <w:szCs w:val="24"/>
          <w:lang w:eastAsia="ru-RU"/>
        </w:rPr>
      </w:pPr>
    </w:p>
    <w:p w:rsidR="003B3E60" w:rsidRPr="00E01102" w:rsidRDefault="00E01102" w:rsidP="00E01102">
      <w:pPr>
        <w:shd w:val="clear" w:color="auto" w:fill="F8F7F5"/>
        <w:spacing w:before="100" w:beforeAutospacing="1" w:after="100" w:afterAutospacing="1" w:line="255" w:lineRule="atLeast"/>
        <w:jc w:val="center"/>
        <w:rPr>
          <w:rFonts w:ascii="Times New Roman" w:eastAsia="Times New Roman" w:hAnsi="Times New Roman"/>
          <w:b/>
          <w:color w:val="000000"/>
          <w:sz w:val="24"/>
          <w:szCs w:val="24"/>
          <w:lang w:eastAsia="ru-RU"/>
        </w:rPr>
      </w:pPr>
      <w:r w:rsidRPr="00E01102">
        <w:rPr>
          <w:rFonts w:ascii="Times New Roman" w:eastAsia="Times New Roman" w:hAnsi="Times New Roman"/>
          <w:b/>
          <w:color w:val="000000"/>
          <w:sz w:val="24"/>
          <w:szCs w:val="24"/>
          <w:lang w:eastAsia="ru-RU"/>
        </w:rPr>
        <w:t xml:space="preserve">ПОЛОЖЕНИЕ О ПОРЯДКЕ </w:t>
      </w:r>
      <w:r w:rsidR="002532B3">
        <w:rPr>
          <w:rFonts w:ascii="Times New Roman" w:eastAsia="Times New Roman" w:hAnsi="Times New Roman"/>
          <w:b/>
          <w:color w:val="000000"/>
          <w:sz w:val="24"/>
          <w:szCs w:val="24"/>
          <w:lang w:eastAsia="ru-RU"/>
        </w:rPr>
        <w:t xml:space="preserve"> </w:t>
      </w:r>
      <w:bookmarkStart w:id="0" w:name="_GoBack"/>
      <w:bookmarkEnd w:id="0"/>
      <w:r w:rsidRPr="00E01102">
        <w:rPr>
          <w:rFonts w:ascii="Times New Roman" w:eastAsia="Times New Roman" w:hAnsi="Times New Roman"/>
          <w:b/>
          <w:color w:val="000000"/>
          <w:sz w:val="24"/>
          <w:szCs w:val="24"/>
          <w:lang w:eastAsia="ru-RU"/>
        </w:rPr>
        <w:t xml:space="preserve">И </w:t>
      </w:r>
      <w:r w:rsidR="002532B3">
        <w:rPr>
          <w:rFonts w:ascii="Times New Roman" w:eastAsia="Times New Roman" w:hAnsi="Times New Roman"/>
          <w:b/>
          <w:color w:val="000000"/>
          <w:sz w:val="24"/>
          <w:szCs w:val="24"/>
          <w:lang w:eastAsia="ru-RU"/>
        </w:rPr>
        <w:t xml:space="preserve"> </w:t>
      </w:r>
      <w:r w:rsidRPr="00E01102">
        <w:rPr>
          <w:rFonts w:ascii="Times New Roman" w:eastAsia="Times New Roman" w:hAnsi="Times New Roman"/>
          <w:b/>
          <w:color w:val="000000"/>
          <w:sz w:val="24"/>
          <w:szCs w:val="24"/>
          <w:lang w:eastAsia="ru-RU"/>
        </w:rPr>
        <w:t xml:space="preserve">ФОРМАХ </w:t>
      </w:r>
      <w:r w:rsidR="002532B3">
        <w:rPr>
          <w:rFonts w:ascii="Times New Roman" w:eastAsia="Times New Roman" w:hAnsi="Times New Roman"/>
          <w:b/>
          <w:color w:val="000000"/>
          <w:sz w:val="24"/>
          <w:szCs w:val="24"/>
          <w:lang w:eastAsia="ru-RU"/>
        </w:rPr>
        <w:t xml:space="preserve"> </w:t>
      </w:r>
      <w:r w:rsidRPr="00E01102">
        <w:rPr>
          <w:rFonts w:ascii="Times New Roman" w:eastAsia="Times New Roman" w:hAnsi="Times New Roman"/>
          <w:b/>
          <w:color w:val="000000"/>
          <w:sz w:val="24"/>
          <w:szCs w:val="24"/>
          <w:lang w:eastAsia="ru-RU"/>
        </w:rPr>
        <w:t>ИТОГОВОЙ</w:t>
      </w:r>
      <w:r w:rsidR="002532B3">
        <w:rPr>
          <w:rFonts w:ascii="Times New Roman" w:eastAsia="Times New Roman" w:hAnsi="Times New Roman"/>
          <w:b/>
          <w:color w:val="000000"/>
          <w:sz w:val="24"/>
          <w:szCs w:val="24"/>
          <w:lang w:eastAsia="ru-RU"/>
        </w:rPr>
        <w:t xml:space="preserve"> </w:t>
      </w:r>
      <w:r w:rsidRPr="00E01102">
        <w:rPr>
          <w:rFonts w:ascii="Times New Roman" w:eastAsia="Times New Roman" w:hAnsi="Times New Roman"/>
          <w:b/>
          <w:color w:val="000000"/>
          <w:sz w:val="24"/>
          <w:szCs w:val="24"/>
          <w:lang w:eastAsia="ru-RU"/>
        </w:rPr>
        <w:t xml:space="preserve"> АТТЕСТАЦИИ </w:t>
      </w:r>
      <w:r w:rsidR="002532B3">
        <w:rPr>
          <w:rFonts w:ascii="Times New Roman" w:eastAsia="Times New Roman" w:hAnsi="Times New Roman"/>
          <w:b/>
          <w:color w:val="000000"/>
          <w:sz w:val="24"/>
          <w:szCs w:val="24"/>
          <w:lang w:eastAsia="ru-RU"/>
        </w:rPr>
        <w:t xml:space="preserve">ОБУЧАЮЩИХСЯ   ПО  </w:t>
      </w:r>
      <w:r w:rsidRPr="00E01102">
        <w:rPr>
          <w:rFonts w:ascii="Times New Roman" w:eastAsia="Times New Roman" w:hAnsi="Times New Roman"/>
          <w:b/>
          <w:color w:val="000000"/>
          <w:sz w:val="24"/>
          <w:szCs w:val="24"/>
          <w:lang w:eastAsia="ru-RU"/>
        </w:rPr>
        <w:t>ДОПОЛНИТЕЛЬНЫ</w:t>
      </w:r>
      <w:r w:rsidR="002532B3">
        <w:rPr>
          <w:rFonts w:ascii="Times New Roman" w:eastAsia="Times New Roman" w:hAnsi="Times New Roman"/>
          <w:b/>
          <w:color w:val="000000"/>
          <w:sz w:val="24"/>
          <w:szCs w:val="24"/>
          <w:lang w:eastAsia="ru-RU"/>
        </w:rPr>
        <w:t>М</w:t>
      </w:r>
      <w:r w:rsidRPr="00E01102">
        <w:rPr>
          <w:rFonts w:ascii="Times New Roman" w:eastAsia="Times New Roman" w:hAnsi="Times New Roman"/>
          <w:b/>
          <w:color w:val="000000"/>
          <w:sz w:val="24"/>
          <w:szCs w:val="24"/>
          <w:lang w:eastAsia="ru-RU"/>
        </w:rPr>
        <w:t xml:space="preserve"> </w:t>
      </w:r>
      <w:r w:rsidR="002532B3">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ПРЕДПРОФЕССИОНАЛЬНЫ</w:t>
      </w:r>
      <w:r w:rsidR="002532B3">
        <w:rPr>
          <w:rFonts w:ascii="Times New Roman" w:eastAsia="Times New Roman" w:hAnsi="Times New Roman"/>
          <w:b/>
          <w:color w:val="000000"/>
          <w:sz w:val="24"/>
          <w:szCs w:val="24"/>
          <w:lang w:eastAsia="ru-RU"/>
        </w:rPr>
        <w:t>М</w:t>
      </w:r>
      <w:r>
        <w:rPr>
          <w:rFonts w:ascii="Times New Roman" w:eastAsia="Times New Roman" w:hAnsi="Times New Roman"/>
          <w:b/>
          <w:color w:val="000000"/>
          <w:sz w:val="24"/>
          <w:szCs w:val="24"/>
          <w:lang w:eastAsia="ru-RU"/>
        </w:rPr>
        <w:t xml:space="preserve"> </w:t>
      </w:r>
      <w:r w:rsidRPr="00E01102">
        <w:rPr>
          <w:rFonts w:ascii="Times New Roman" w:eastAsia="Times New Roman" w:hAnsi="Times New Roman"/>
          <w:b/>
          <w:color w:val="000000"/>
          <w:sz w:val="24"/>
          <w:szCs w:val="24"/>
          <w:lang w:eastAsia="ru-RU"/>
        </w:rPr>
        <w:t xml:space="preserve"> ПРОГРАММ В ОБЛАСТИ ИСКУССТВ В МБУДО «ДШИ №5  </w:t>
      </w:r>
      <w:proofErr w:type="spellStart"/>
      <w:r w:rsidRPr="00E01102">
        <w:rPr>
          <w:rFonts w:ascii="Times New Roman" w:eastAsia="Times New Roman" w:hAnsi="Times New Roman"/>
          <w:b/>
          <w:color w:val="000000"/>
          <w:sz w:val="24"/>
          <w:szCs w:val="24"/>
          <w:lang w:eastAsia="ru-RU"/>
        </w:rPr>
        <w:t>г</w:t>
      </w:r>
      <w:proofErr w:type="gramStart"/>
      <w:r w:rsidRPr="00E01102">
        <w:rPr>
          <w:rFonts w:ascii="Times New Roman" w:eastAsia="Times New Roman" w:hAnsi="Times New Roman"/>
          <w:b/>
          <w:color w:val="000000"/>
          <w:sz w:val="24"/>
          <w:szCs w:val="24"/>
          <w:lang w:eastAsia="ru-RU"/>
        </w:rPr>
        <w:t>.Й</w:t>
      </w:r>
      <w:proofErr w:type="gramEnd"/>
      <w:r w:rsidRPr="00E01102">
        <w:rPr>
          <w:rFonts w:ascii="Times New Roman" w:eastAsia="Times New Roman" w:hAnsi="Times New Roman"/>
          <w:b/>
          <w:color w:val="000000"/>
          <w:sz w:val="24"/>
          <w:szCs w:val="24"/>
          <w:lang w:eastAsia="ru-RU"/>
        </w:rPr>
        <w:t>ошкар</w:t>
      </w:r>
      <w:proofErr w:type="spellEnd"/>
      <w:r w:rsidRPr="00E01102">
        <w:rPr>
          <w:rFonts w:ascii="Times New Roman" w:eastAsia="Times New Roman" w:hAnsi="Times New Roman"/>
          <w:b/>
          <w:color w:val="000000"/>
          <w:sz w:val="24"/>
          <w:szCs w:val="24"/>
          <w:lang w:eastAsia="ru-RU"/>
        </w:rPr>
        <w:t>-Олы»</w:t>
      </w:r>
    </w:p>
    <w:p w:rsidR="003B3E60" w:rsidRPr="003B3E60" w:rsidRDefault="003B3E60" w:rsidP="003B3E60">
      <w:pPr>
        <w:jc w:val="center"/>
        <w:rPr>
          <w:rFonts w:ascii="Times New Roman" w:hAnsi="Times New Roman"/>
          <w:b/>
          <w:sz w:val="28"/>
          <w:szCs w:val="28"/>
        </w:rPr>
      </w:pPr>
      <w:r w:rsidRPr="003B3E60">
        <w:rPr>
          <w:rFonts w:ascii="Times New Roman" w:hAnsi="Times New Roman"/>
          <w:b/>
          <w:sz w:val="28"/>
          <w:szCs w:val="28"/>
        </w:rPr>
        <w:t>I. Общие положения</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1.1.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1.2. Настоящее Положение распространяется на структурные подразделения учреждения, реализующие дополнительные предпрофессиональные общеобразовательные программы в области искусств и учреждение в целом независимо от его организационно-правовой формы и подчиненности (далее - образовательное учреждение). </w:t>
      </w:r>
    </w:p>
    <w:p w:rsidR="003B3E60" w:rsidRDefault="003B3E60" w:rsidP="003B3E60">
      <w:pPr>
        <w:rPr>
          <w:rFonts w:ascii="Times New Roman" w:hAnsi="Times New Roman"/>
          <w:sz w:val="28"/>
          <w:szCs w:val="28"/>
        </w:rPr>
      </w:pPr>
      <w:r w:rsidRPr="003B3E60">
        <w:rPr>
          <w:rFonts w:ascii="Times New Roman" w:hAnsi="Times New Roman"/>
          <w:sz w:val="28"/>
          <w:szCs w:val="28"/>
        </w:rPr>
        <w:t>1.3.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w:t>
      </w:r>
      <w:proofErr w:type="gramStart"/>
      <w:r w:rsidRPr="003B3E60">
        <w:rPr>
          <w:rFonts w:ascii="Times New Roman" w:hAnsi="Times New Roman"/>
          <w:sz w:val="28"/>
          <w:szCs w:val="28"/>
        </w:rPr>
        <w:t>сств в с</w:t>
      </w:r>
      <w:proofErr w:type="gramEnd"/>
      <w:r w:rsidRPr="003B3E60">
        <w:rPr>
          <w:rFonts w:ascii="Times New Roman" w:hAnsi="Times New Roman"/>
          <w:sz w:val="28"/>
          <w:szCs w:val="28"/>
        </w:rPr>
        <w:t xml:space="preserve">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w:t>
      </w:r>
    </w:p>
    <w:p w:rsidR="003B3E60" w:rsidRDefault="003B3E60" w:rsidP="003B3E60">
      <w:pPr>
        <w:rPr>
          <w:rFonts w:ascii="Times New Roman" w:hAnsi="Times New Roman"/>
          <w:sz w:val="28"/>
          <w:szCs w:val="28"/>
        </w:rPr>
      </w:pPr>
      <w:r w:rsidRPr="003B3E60">
        <w:rPr>
          <w:rFonts w:ascii="Times New Roman" w:hAnsi="Times New Roman"/>
          <w:sz w:val="28"/>
          <w:szCs w:val="28"/>
        </w:rPr>
        <w:lastRenderedPageBreak/>
        <w:t xml:space="preserve">1.4. Итоговая аттестация проводится для выпускников образовательного учреждения,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 </w:t>
      </w:r>
    </w:p>
    <w:p w:rsidR="003B3E60" w:rsidRPr="003B3E60" w:rsidRDefault="003B3E60" w:rsidP="003B3E60">
      <w:pPr>
        <w:jc w:val="center"/>
        <w:rPr>
          <w:rFonts w:ascii="Times New Roman" w:hAnsi="Times New Roman"/>
          <w:b/>
          <w:sz w:val="28"/>
          <w:szCs w:val="28"/>
        </w:rPr>
      </w:pPr>
      <w:r w:rsidRPr="003B3E60">
        <w:rPr>
          <w:rFonts w:ascii="Times New Roman" w:hAnsi="Times New Roman"/>
          <w:b/>
          <w:sz w:val="28"/>
          <w:szCs w:val="28"/>
        </w:rPr>
        <w:t>II. Формы проведения итоговой аттестации</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2.1. Итоговая аттестация проводится в формах выпускных экзаменов.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2.2.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w:t>
      </w:r>
      <w:proofErr w:type="gramStart"/>
      <w:r w:rsidRPr="003B3E60">
        <w:rPr>
          <w:rFonts w:ascii="Times New Roman" w:hAnsi="Times New Roman"/>
          <w:sz w:val="28"/>
          <w:szCs w:val="28"/>
        </w:rPr>
        <w:t xml:space="preserve">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 </w:t>
      </w:r>
      <w:proofErr w:type="gramEnd"/>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2.3.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3B3E60" w:rsidRPr="003B3E60" w:rsidRDefault="003B3E60" w:rsidP="003B3E60">
      <w:pPr>
        <w:jc w:val="center"/>
        <w:rPr>
          <w:rFonts w:ascii="Times New Roman" w:hAnsi="Times New Roman"/>
          <w:b/>
          <w:sz w:val="28"/>
          <w:szCs w:val="28"/>
        </w:rPr>
      </w:pPr>
      <w:r w:rsidRPr="003B3E60">
        <w:rPr>
          <w:rFonts w:ascii="Times New Roman" w:hAnsi="Times New Roman"/>
          <w:b/>
          <w:sz w:val="28"/>
          <w:szCs w:val="28"/>
        </w:rPr>
        <w:t>III. Организация проведения итоговой аттестации</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3.1. Итоговая аттестация организуется и проводится образовательным учреждением самостоятельно.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3.2. Для организации и проведения итоговой аттестации в образовательном учреждении или его филиале (учебной площадке),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3.3.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3B3E60" w:rsidRDefault="003B3E60" w:rsidP="003B3E60">
      <w:pPr>
        <w:rPr>
          <w:rFonts w:ascii="Times New Roman" w:hAnsi="Times New Roman"/>
          <w:sz w:val="28"/>
          <w:szCs w:val="28"/>
        </w:rPr>
      </w:pPr>
      <w:r w:rsidRPr="003B3E60">
        <w:rPr>
          <w:rFonts w:ascii="Times New Roman" w:hAnsi="Times New Roman"/>
          <w:sz w:val="28"/>
          <w:szCs w:val="28"/>
        </w:rPr>
        <w:lastRenderedPageBreak/>
        <w:t xml:space="preserve">3.4. 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предпрофессиональной общеобразовательной программой в области искусств, разрабатываемой образовательным учреждением в соответствии с федеральными государственными требованиями. </w:t>
      </w:r>
    </w:p>
    <w:p w:rsidR="00D648EE" w:rsidRDefault="003B3E60" w:rsidP="003B3E60">
      <w:pPr>
        <w:rPr>
          <w:rFonts w:ascii="Times New Roman" w:hAnsi="Times New Roman"/>
          <w:sz w:val="28"/>
          <w:szCs w:val="28"/>
        </w:rPr>
      </w:pPr>
      <w:r w:rsidRPr="003B3E60">
        <w:rPr>
          <w:rFonts w:ascii="Times New Roman" w:hAnsi="Times New Roman"/>
          <w:sz w:val="28"/>
          <w:szCs w:val="28"/>
        </w:rPr>
        <w:t xml:space="preserve">3.5. </w:t>
      </w:r>
      <w:proofErr w:type="gramStart"/>
      <w:r w:rsidRPr="003B3E60">
        <w:rPr>
          <w:rFonts w:ascii="Times New Roman" w:hAnsi="Times New Roman"/>
          <w:sz w:val="28"/>
          <w:szCs w:val="28"/>
        </w:rPr>
        <w:t xml:space="preserve">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w:t>
      </w:r>
      <w:proofErr w:type="gramEnd"/>
    </w:p>
    <w:p w:rsidR="003B3E60" w:rsidRDefault="003B3E60" w:rsidP="003B3E60">
      <w:pPr>
        <w:rPr>
          <w:rFonts w:ascii="Times New Roman" w:hAnsi="Times New Roman"/>
          <w:sz w:val="28"/>
          <w:szCs w:val="28"/>
        </w:rPr>
      </w:pPr>
      <w:proofErr w:type="gramStart"/>
      <w:r w:rsidRPr="003B3E60">
        <w:rPr>
          <w:rFonts w:ascii="Times New Roman" w:hAnsi="Times New Roman"/>
          <w:sz w:val="28"/>
          <w:szCs w:val="28"/>
        </w:rPr>
        <w:t>3.7. настоящего Положения).</w:t>
      </w:r>
      <w:proofErr w:type="gramEnd"/>
      <w:r w:rsidRPr="003B3E60">
        <w:rPr>
          <w:rFonts w:ascii="Times New Roman" w:hAnsi="Times New Roman"/>
          <w:sz w:val="28"/>
          <w:szCs w:val="28"/>
        </w:rPr>
        <w:t xml:space="preserve">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3.6.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3.7. 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В одном образовательном учреждении одно и то же лицо может быть назначено председателем нескольких экзаменационных комиссий.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w:t>
      </w:r>
    </w:p>
    <w:p w:rsidR="003B3E60" w:rsidRDefault="003B3E60" w:rsidP="003B3E60">
      <w:pPr>
        <w:rPr>
          <w:rFonts w:ascii="Times New Roman" w:hAnsi="Times New Roman"/>
          <w:sz w:val="28"/>
          <w:szCs w:val="28"/>
        </w:rPr>
      </w:pPr>
      <w:r w:rsidRPr="003B3E60">
        <w:rPr>
          <w:rFonts w:ascii="Times New Roman" w:hAnsi="Times New Roman"/>
          <w:sz w:val="28"/>
          <w:szCs w:val="28"/>
        </w:rPr>
        <w:lastRenderedPageBreak/>
        <w:t xml:space="preserve">3.9.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 Секретарь ведет протоколы заседаний экзаменационной комиссии, представляет в апелляционную комиссию необходимые материалы. </w:t>
      </w:r>
    </w:p>
    <w:p w:rsidR="003B3E60" w:rsidRPr="003B3E60" w:rsidRDefault="003B3E60" w:rsidP="003B3E60">
      <w:pPr>
        <w:jc w:val="center"/>
        <w:rPr>
          <w:rFonts w:ascii="Times New Roman" w:hAnsi="Times New Roman"/>
          <w:b/>
          <w:sz w:val="28"/>
          <w:szCs w:val="28"/>
        </w:rPr>
      </w:pPr>
      <w:r w:rsidRPr="003B3E60">
        <w:rPr>
          <w:rFonts w:ascii="Times New Roman" w:hAnsi="Times New Roman"/>
          <w:b/>
          <w:sz w:val="28"/>
          <w:szCs w:val="28"/>
        </w:rPr>
        <w:t>IV. Сроки и процедура проведения итоговой аттестации</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4.1. Итоговая аттестация проводится по месту нахождения образовательного учреждения или его филиала (учебной площадки).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4.2.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трех дней.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4.3. Программы, темы, билеты, исполнительский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4.4. Перед выпускными экзаменами для выпускников проводятся консультации по вопросам итоговой аттестации.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4.5. Во время проведения выпускных экзаменов присутствие посторонних лиц допускается только с разрешения руководителя образовательного учреждения.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4.6. 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w:t>
      </w:r>
      <w:r w:rsidRPr="003B3E60">
        <w:rPr>
          <w:rFonts w:ascii="Times New Roman" w:hAnsi="Times New Roman"/>
          <w:sz w:val="28"/>
          <w:szCs w:val="28"/>
        </w:rPr>
        <w:lastRenderedPageBreak/>
        <w:t xml:space="preserve">заместителя. При равном числе голосов председатель комиссии обладает правом решающего голоса.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4.7. По итогам проведения выпускного экзамена выпускнику выставляется оценка "отлично", "хорошо", "удовлетворительно" или "неудовлетворительно". 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4.9.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 </w:t>
      </w:r>
    </w:p>
    <w:p w:rsidR="003B3E60" w:rsidRPr="003B3E60" w:rsidRDefault="003B3E60" w:rsidP="003B3E60">
      <w:pPr>
        <w:jc w:val="center"/>
        <w:rPr>
          <w:rFonts w:ascii="Times New Roman" w:hAnsi="Times New Roman"/>
          <w:b/>
          <w:sz w:val="28"/>
          <w:szCs w:val="28"/>
        </w:rPr>
      </w:pPr>
      <w:r w:rsidRPr="003B3E60">
        <w:rPr>
          <w:rFonts w:ascii="Times New Roman" w:hAnsi="Times New Roman"/>
          <w:b/>
          <w:sz w:val="28"/>
          <w:szCs w:val="28"/>
        </w:rPr>
        <w:t>V. Порядок подачи и рассмотрения апелляций</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5.1.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5.2.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 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3B3E60" w:rsidRDefault="003B3E60" w:rsidP="003B3E60">
      <w:pPr>
        <w:rPr>
          <w:rFonts w:ascii="Times New Roman" w:hAnsi="Times New Roman"/>
          <w:sz w:val="28"/>
          <w:szCs w:val="28"/>
        </w:rPr>
      </w:pPr>
      <w:r w:rsidRPr="003B3E60">
        <w:rPr>
          <w:rFonts w:ascii="Times New Roman" w:hAnsi="Times New Roman"/>
          <w:sz w:val="28"/>
          <w:szCs w:val="28"/>
        </w:rPr>
        <w:lastRenderedPageBreak/>
        <w:t xml:space="preserve">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5.5.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5.6. Выпускной экзамен проводится повторно </w:t>
      </w:r>
      <w:proofErr w:type="gramStart"/>
      <w:r w:rsidRPr="003B3E60">
        <w:rPr>
          <w:rFonts w:ascii="Times New Roman" w:hAnsi="Times New Roman"/>
          <w:sz w:val="28"/>
          <w:szCs w:val="28"/>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3B3E60">
        <w:rPr>
          <w:rFonts w:ascii="Times New Roman" w:hAnsi="Times New Roman"/>
          <w:sz w:val="28"/>
          <w:szCs w:val="28"/>
        </w:rPr>
        <w:t xml:space="preserve"> его проведения.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5.7. Подача апелляции по процедуре проведения повторного выпускного экзамена не допускается. </w:t>
      </w:r>
    </w:p>
    <w:p w:rsidR="003B3E60" w:rsidRPr="003B3E60" w:rsidRDefault="003B3E60" w:rsidP="003B3E60">
      <w:pPr>
        <w:jc w:val="center"/>
        <w:rPr>
          <w:rFonts w:ascii="Times New Roman" w:hAnsi="Times New Roman"/>
          <w:b/>
          <w:sz w:val="28"/>
          <w:szCs w:val="28"/>
        </w:rPr>
      </w:pPr>
      <w:r w:rsidRPr="003B3E60">
        <w:rPr>
          <w:rFonts w:ascii="Times New Roman" w:hAnsi="Times New Roman"/>
          <w:b/>
          <w:sz w:val="28"/>
          <w:szCs w:val="28"/>
        </w:rPr>
        <w:t>VI. Повторное прохождение итоговой аттестации</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w:t>
      </w:r>
      <w:proofErr w:type="gramStart"/>
      <w:r w:rsidRPr="003B3E60">
        <w:rPr>
          <w:rFonts w:ascii="Times New Roman" w:hAnsi="Times New Roman"/>
          <w:sz w:val="28"/>
          <w:szCs w:val="28"/>
        </w:rPr>
        <w:t>с даты выдачи</w:t>
      </w:r>
      <w:proofErr w:type="gramEnd"/>
      <w:r w:rsidRPr="003B3E60">
        <w:rPr>
          <w:rFonts w:ascii="Times New Roman" w:hAnsi="Times New Roman"/>
          <w:sz w:val="28"/>
          <w:szCs w:val="28"/>
        </w:rPr>
        <w:t xml:space="preserve"> документа, подтверждающего наличие указанной уважительной причины.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w:t>
      </w:r>
      <w:r w:rsidRPr="003B3E60">
        <w:rPr>
          <w:rFonts w:ascii="Times New Roman" w:hAnsi="Times New Roman"/>
          <w:sz w:val="28"/>
          <w:szCs w:val="28"/>
        </w:rPr>
        <w:lastRenderedPageBreak/>
        <w:t xml:space="preserve">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6.3. Прохождение повторной итоговой аттестации более одного раза не допускается.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VII. Получение документа об освоении дополнительных предпрофессиональных общеобразовательных программ в области искусств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7.1.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 </w:t>
      </w:r>
    </w:p>
    <w:p w:rsidR="003B3E60" w:rsidRDefault="003B3E60" w:rsidP="003B3E60">
      <w:pPr>
        <w:rPr>
          <w:rFonts w:ascii="Times New Roman" w:hAnsi="Times New Roman"/>
          <w:sz w:val="28"/>
          <w:szCs w:val="28"/>
        </w:rPr>
      </w:pPr>
      <w:r w:rsidRPr="003B3E60">
        <w:rPr>
          <w:rFonts w:ascii="Times New Roman" w:hAnsi="Times New Roman"/>
          <w:sz w:val="28"/>
          <w:szCs w:val="28"/>
        </w:rPr>
        <w:t xml:space="preserve">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 </w:t>
      </w:r>
    </w:p>
    <w:p w:rsidR="003B3E60" w:rsidRDefault="003B3E60" w:rsidP="003B3E60">
      <w:pPr>
        <w:rPr>
          <w:rFonts w:ascii="Times New Roman" w:hAnsi="Times New Roman"/>
          <w:sz w:val="28"/>
          <w:szCs w:val="28"/>
        </w:rPr>
      </w:pPr>
      <w:r w:rsidRPr="003B3E60">
        <w:rPr>
          <w:rFonts w:ascii="Times New Roman" w:hAnsi="Times New Roman"/>
          <w:sz w:val="28"/>
          <w:szCs w:val="28"/>
        </w:rPr>
        <w:t>7.3.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w:t>
      </w:r>
      <w:r>
        <w:rPr>
          <w:rFonts w:ascii="Times New Roman" w:hAnsi="Times New Roman"/>
          <w:sz w:val="28"/>
          <w:szCs w:val="28"/>
        </w:rPr>
        <w:t xml:space="preserve">тся в личном деле выпускника. </w:t>
      </w:r>
    </w:p>
    <w:p w:rsidR="000D5E19" w:rsidRPr="003B3E60" w:rsidRDefault="000D5E19">
      <w:pPr>
        <w:rPr>
          <w:rFonts w:ascii="Times New Roman" w:hAnsi="Times New Roman"/>
          <w:sz w:val="28"/>
          <w:szCs w:val="28"/>
        </w:rPr>
      </w:pPr>
    </w:p>
    <w:sectPr w:rsidR="000D5E19" w:rsidRPr="003B3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F3" w:rsidRDefault="00D65DF3" w:rsidP="009B784E">
      <w:pPr>
        <w:spacing w:after="0" w:line="240" w:lineRule="auto"/>
      </w:pPr>
      <w:r>
        <w:separator/>
      </w:r>
    </w:p>
  </w:endnote>
  <w:endnote w:type="continuationSeparator" w:id="0">
    <w:p w:rsidR="00D65DF3" w:rsidRDefault="00D65DF3" w:rsidP="009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F3" w:rsidRDefault="00D65DF3" w:rsidP="009B784E">
      <w:pPr>
        <w:spacing w:after="0" w:line="240" w:lineRule="auto"/>
      </w:pPr>
      <w:r>
        <w:separator/>
      </w:r>
    </w:p>
  </w:footnote>
  <w:footnote w:type="continuationSeparator" w:id="0">
    <w:p w:rsidR="00D65DF3" w:rsidRDefault="00D65DF3" w:rsidP="009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05"/>
    <w:rsid w:val="000D5E19"/>
    <w:rsid w:val="002532B3"/>
    <w:rsid w:val="003B3E60"/>
    <w:rsid w:val="00847F05"/>
    <w:rsid w:val="009B784E"/>
    <w:rsid w:val="00D648EE"/>
    <w:rsid w:val="00D65DF3"/>
    <w:rsid w:val="00E0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1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78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84E"/>
    <w:rPr>
      <w:rFonts w:ascii="Calibri" w:eastAsia="Calibri" w:hAnsi="Calibri" w:cs="Times New Roman"/>
    </w:rPr>
  </w:style>
  <w:style w:type="paragraph" w:styleId="a6">
    <w:name w:val="footer"/>
    <w:basedOn w:val="a"/>
    <w:link w:val="a7"/>
    <w:uiPriority w:val="99"/>
    <w:unhideWhenUsed/>
    <w:rsid w:val="009B78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8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1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78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84E"/>
    <w:rPr>
      <w:rFonts w:ascii="Calibri" w:eastAsia="Calibri" w:hAnsi="Calibri" w:cs="Times New Roman"/>
    </w:rPr>
  </w:style>
  <w:style w:type="paragraph" w:styleId="a6">
    <w:name w:val="footer"/>
    <w:basedOn w:val="a"/>
    <w:link w:val="a7"/>
    <w:uiPriority w:val="99"/>
    <w:unhideWhenUsed/>
    <w:rsid w:val="009B78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8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5@yandex.ru"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2017-07-21T19:05:00Z</dcterms:created>
  <dcterms:modified xsi:type="dcterms:W3CDTF">2017-09-13T18:05:00Z</dcterms:modified>
</cp:coreProperties>
</file>