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B9" w:rsidRPr="005E3EB9" w:rsidRDefault="005E3EB9" w:rsidP="005E3EB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32"/>
          <w:lang w:eastAsia="ru-RU"/>
        </w:rPr>
        <w:t>Музыкальные термины</w:t>
      </w:r>
    </w:p>
    <w:p w:rsidR="005E3EB9" w:rsidRPr="005E3EB9" w:rsidRDefault="005E3EB9" w:rsidP="005E3EB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32"/>
          <w:lang w:eastAsia="ru-RU"/>
        </w:rPr>
        <w:t>4 класс</w:t>
      </w: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lang w:eastAsia="ru-RU"/>
        </w:rPr>
        <w:t>Динамические оттенки (нюансы)</w:t>
      </w:r>
    </w:p>
    <w:p w:rsidR="005E3EB9" w:rsidRPr="005E3EB9" w:rsidRDefault="005E3EB9" w:rsidP="005E3EB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lang w:eastAsia="ru-RU"/>
        </w:rPr>
        <w:t>Динамика</w:t>
      </w:r>
      <w:r w:rsidRPr="005E3EB9">
        <w:rPr>
          <w:rFonts w:ascii="Times New Roman" w:eastAsia="Times New Roman" w:hAnsi="Times New Roman" w:cs="Times New Roman"/>
          <w:sz w:val="24"/>
          <w:lang w:eastAsia="ru-RU"/>
        </w:rPr>
        <w:t xml:space="preserve"> – и</w:t>
      </w:r>
      <w:r w:rsidRPr="005E3EB9">
        <w:rPr>
          <w:rFonts w:ascii="Times New Roman" w:eastAsia="Times New Roman" w:hAnsi="Times New Roman" w:cs="Times New Roman"/>
          <w:i/>
          <w:sz w:val="24"/>
          <w:lang w:eastAsia="ru-RU"/>
        </w:rPr>
        <w:t>зменение громкости звучания в музыкальном произведении.</w:t>
      </w:r>
    </w:p>
    <w:p w:rsidR="005E3EB9" w:rsidRPr="005E3EB9" w:rsidRDefault="005E3EB9" w:rsidP="005E3EB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Нюанс </w:t>
      </w:r>
      <w:r w:rsidRPr="005E3EB9">
        <w:rPr>
          <w:rFonts w:ascii="Times New Roman" w:eastAsia="Times New Roman" w:hAnsi="Times New Roman" w:cs="Times New Roman"/>
          <w:i/>
          <w:sz w:val="24"/>
          <w:lang w:eastAsia="ru-RU"/>
        </w:rPr>
        <w:t>– оттенок звучания.</w:t>
      </w:r>
    </w:p>
    <w:p w:rsidR="005E3EB9" w:rsidRPr="005E3EB9" w:rsidRDefault="005E3EB9" w:rsidP="005E3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Обозначения динамических оттенков</w:t>
      </w:r>
    </w:p>
    <w:p w:rsidR="005E3EB9" w:rsidRPr="005E3EB9" w:rsidRDefault="005E3EB9" w:rsidP="005E3EB9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pp 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Пианиссимо  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тихо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Пиано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Тихо     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mp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пиано  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очень тихо                 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mf</w:t>
            </w:r>
          </w:p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очень громко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F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                                                            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Громко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FF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Фортиссимо    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громко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Diminuendo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(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Диминуэндо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Постепенно уменьшая силу звука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Crescendo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(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Крещендо        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Постепенно увеличивая силу звука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Акцент</w:t>
            </w:r>
            <w:proofErr w:type="gram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&gt;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proofErr w:type="gramEnd"/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Акцент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Выделение, подчеркивание музыкального звука или аккорда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Sforzando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sf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Сфорцандо      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Внезапный акцент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Subito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Субито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Внезапная смена динамического оттенка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Subito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piano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Субито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пиано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Внезапно тихо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Subito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forte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субито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         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Внезапно громко</w:t>
            </w:r>
          </w:p>
        </w:tc>
      </w:tr>
    </w:tbl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Штрихи</w:t>
      </w:r>
    </w:p>
    <w:p w:rsidR="005E3EB9" w:rsidRPr="005E3EB9" w:rsidRDefault="005E3EB9" w:rsidP="005E3EB9">
      <w:pPr>
        <w:spacing w:after="0"/>
        <w:outlineLvl w:val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Штрих – </w:t>
      </w:r>
      <w:r w:rsidRPr="005E3EB9">
        <w:rPr>
          <w:rFonts w:ascii="Times New Roman" w:eastAsia="Times New Roman" w:hAnsi="Times New Roman" w:cs="Times New Roman"/>
          <w:i/>
          <w:sz w:val="24"/>
          <w:lang w:eastAsia="ru-RU"/>
        </w:rPr>
        <w:t>способ извлечения и ведения звука на каком-либо инструменте (или в пении).</w:t>
      </w: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Legato 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Легато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Связно, плавно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Non legato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Нон легато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Отдельно, не связно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Staccato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Стаккато 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Коротко, отрывисто</w:t>
            </w:r>
          </w:p>
        </w:tc>
      </w:tr>
    </w:tbl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E3EB9" w:rsidRPr="005E3EB9" w:rsidRDefault="005E3EB9" w:rsidP="005E3E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Темпы</w:t>
      </w:r>
    </w:p>
    <w:p w:rsidR="005E3EB9" w:rsidRPr="005E3EB9" w:rsidRDefault="005E3EB9" w:rsidP="005E3EB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Темп – </w:t>
      </w:r>
      <w:r w:rsidRPr="005E3EB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скорость </w:t>
      </w:r>
      <w:proofErr w:type="gramStart"/>
      <w:r w:rsidRPr="005E3EB9">
        <w:rPr>
          <w:rFonts w:ascii="Times New Roman" w:eastAsia="Times New Roman" w:hAnsi="Times New Roman" w:cs="Times New Roman"/>
          <w:i/>
          <w:sz w:val="24"/>
          <w:lang w:eastAsia="ru-RU"/>
        </w:rPr>
        <w:t>движения</w:t>
      </w:r>
      <w:proofErr w:type="gramEnd"/>
      <w:r w:rsidRPr="005E3EB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при исполнении музыкального произведения определяемая смысловым содержанием музыки.</w:t>
      </w:r>
    </w:p>
    <w:p w:rsidR="005E3EB9" w:rsidRPr="005E3EB9" w:rsidRDefault="005E3EB9" w:rsidP="005E3EB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651"/>
        <w:gridCol w:w="2551"/>
        <w:gridCol w:w="3651"/>
      </w:tblGrid>
      <w:tr w:rsidR="005E3EB9" w:rsidRPr="005E3EB9" w:rsidTr="00080B9B">
        <w:tc>
          <w:tcPr>
            <w:tcW w:w="9571" w:type="dxa"/>
            <w:gridSpan w:val="4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Очень медленные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Largo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Ларго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Lento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Ленто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Adagio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Адажио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Медленно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Grave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Граве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Тяжело, важно</w:t>
            </w:r>
          </w:p>
        </w:tc>
      </w:tr>
      <w:tr w:rsidR="005E3EB9" w:rsidRPr="005E3EB9" w:rsidTr="00080B9B">
        <w:tc>
          <w:tcPr>
            <w:tcW w:w="9571" w:type="dxa"/>
            <w:gridSpan w:val="4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Медленные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Larghetto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Ларгетто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Несколько скорее, чем 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Largo</w:t>
            </w:r>
            <w:proofErr w:type="spellEnd"/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Andante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Анданте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Не спеша, шагом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Sostenuto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Состенуто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Сдержанно</w:t>
            </w:r>
          </w:p>
        </w:tc>
      </w:tr>
      <w:tr w:rsidR="005E3EB9" w:rsidRPr="005E3EB9" w:rsidTr="00080B9B">
        <w:tc>
          <w:tcPr>
            <w:tcW w:w="9571" w:type="dxa"/>
            <w:gridSpan w:val="4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Умеренные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Moderato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Модэрато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Умеренно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Andantino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Андантино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Подвижнее, чем </w:t>
            </w:r>
            <w:r w:rsidRPr="005E3EB9">
              <w:rPr>
                <w:rFonts w:ascii="Times New Roman" w:eastAsia="Times New Roman" w:hAnsi="Times New Roman" w:cs="Times New Roman"/>
                <w:lang w:val="en-US" w:eastAsia="ru-RU"/>
              </w:rPr>
              <w:t>Andante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Allegretto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Аллегретто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Медленнее, чем 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Allegro</w:t>
            </w:r>
            <w:proofErr w:type="spellEnd"/>
          </w:p>
        </w:tc>
      </w:tr>
      <w:tr w:rsidR="005E3EB9" w:rsidRPr="005E3EB9" w:rsidTr="00080B9B">
        <w:tc>
          <w:tcPr>
            <w:tcW w:w="9571" w:type="dxa"/>
            <w:gridSpan w:val="4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Быстрые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Allegro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Аллегро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Скоро, радостно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Vivo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Живо;  скорее, чем  </w:t>
            </w: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allegro</w:t>
            </w: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медленнее, чем  </w:t>
            </w: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presto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ivace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Виваче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Скорее, чем  </w:t>
            </w:r>
            <w:r w:rsidRPr="005E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vivo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Presto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Престо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скоро</w:t>
            </w:r>
          </w:p>
        </w:tc>
      </w:tr>
      <w:tr w:rsidR="005E3EB9" w:rsidRPr="005E3EB9" w:rsidTr="00080B9B">
        <w:tc>
          <w:tcPr>
            <w:tcW w:w="9571" w:type="dxa"/>
            <w:gridSpan w:val="4"/>
          </w:tcPr>
          <w:p w:rsidR="005E3EB9" w:rsidRPr="005E3EB9" w:rsidRDefault="005E3EB9" w:rsidP="005E3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Характер исполнения</w:t>
            </w:r>
          </w:p>
          <w:p w:rsidR="005E3EB9" w:rsidRPr="005E3EB9" w:rsidRDefault="005E3EB9" w:rsidP="005E3EB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Alla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Marcia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Алла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марча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ab/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Маршеобразно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Animato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Анимато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Воодушевлено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Cantabile</w:t>
            </w: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Кантабиле                  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Певуче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Dolce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Дольче                               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Espressivo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Эспрессиво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Выразительно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Scherzando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Скерцандо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Шутливо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Risoluto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Ризолюто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Решительно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Marcato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Маркато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Подчёркнуто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Maestoso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Маестозо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Величественно, торжественно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Morendo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Морендо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Замирая</w:t>
            </w:r>
          </w:p>
        </w:tc>
      </w:tr>
      <w:tr w:rsidR="005E3EB9" w:rsidRPr="005E3EB9" w:rsidTr="00080B9B">
        <w:tc>
          <w:tcPr>
            <w:tcW w:w="718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Leggero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леджьеро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легко</w:t>
            </w:r>
          </w:p>
        </w:tc>
      </w:tr>
    </w:tbl>
    <w:p w:rsidR="005E3EB9" w:rsidRPr="005E3EB9" w:rsidRDefault="005E3EB9" w:rsidP="005E3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proofErr w:type="spellStart"/>
      <w:r w:rsidRPr="005E3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Агогические</w:t>
      </w:r>
      <w:proofErr w:type="spellEnd"/>
      <w:r w:rsidRPr="005E3EB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оттенки</w:t>
      </w:r>
    </w:p>
    <w:p w:rsidR="005E3EB9" w:rsidRPr="005E3EB9" w:rsidRDefault="005E3EB9" w:rsidP="005E3EB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Агогика – </w:t>
      </w:r>
      <w:r w:rsidRPr="005E3EB9">
        <w:rPr>
          <w:rFonts w:ascii="Times New Roman" w:eastAsia="Times New Roman" w:hAnsi="Times New Roman" w:cs="Times New Roman"/>
          <w:i/>
          <w:sz w:val="24"/>
          <w:lang w:eastAsia="ru-RU"/>
        </w:rPr>
        <w:t>небольшие отклонения от темпа с целью выразительности музыкального исполнения.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24"/>
        <w:gridCol w:w="2551"/>
        <w:gridCol w:w="3651"/>
      </w:tblGrid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624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proofErr w:type="gram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Ritenuto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</w:t>
            </w:r>
            <w:proofErr w:type="spellStart"/>
            <w:proofErr w:type="gram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, сокращенно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  <w:p w:rsidR="005E3EB9" w:rsidRPr="005E3EB9" w:rsidRDefault="005E3EB9" w:rsidP="005E3EB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Ритенуто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Замедляя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Accelerando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(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Аччелерандо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Ускоряя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 tempo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тэмро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темпе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Tempo I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Темпо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темп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Piu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mosso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Пиу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моссо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Более подвижно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Meno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mosso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Мено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моссо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Менее подвижно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Poco</w:t>
            </w:r>
            <w:proofErr w:type="spellEnd"/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poco</w:t>
            </w:r>
            <w:proofErr w:type="spellEnd"/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</w:t>
            </w:r>
            <w:proofErr w:type="spellEnd"/>
            <w:proofErr w:type="gramEnd"/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 moto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движением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coda</w:t>
            </w:r>
          </w:p>
        </w:tc>
        <w:tc>
          <w:tcPr>
            <w:tcW w:w="25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</w:t>
            </w:r>
          </w:p>
        </w:tc>
        <w:tc>
          <w:tcPr>
            <w:tcW w:w="3651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конец</w:t>
            </w:r>
          </w:p>
        </w:tc>
      </w:tr>
    </w:tbl>
    <w:p w:rsidR="005E3EB9" w:rsidRPr="005E3EB9" w:rsidRDefault="005E3EB9" w:rsidP="005E3EB9">
      <w:pPr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слова к обозначению терминов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Assai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Ассаи</w:t>
            </w:r>
            <w:proofErr w:type="spellEnd"/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Очень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Non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troppo</w:t>
            </w:r>
            <w:proofErr w:type="spellEnd"/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Нон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троппо</w:t>
            </w:r>
            <w:proofErr w:type="spellEnd"/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Не слишком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Molto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Мольто</w:t>
            </w:r>
            <w:proofErr w:type="spellEnd"/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Очень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Sempre</w:t>
            </w:r>
            <w:proofErr w:type="spellEnd"/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Семпре</w:t>
            </w:r>
            <w:proofErr w:type="spellEnd"/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Всё время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С, </w:t>
            </w:r>
            <w:proofErr w:type="gram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, вместе (предлоги)</w:t>
            </w:r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 anima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Кон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анима</w:t>
            </w:r>
            <w:proofErr w:type="spellEnd"/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чувсивом</w:t>
            </w:r>
            <w:proofErr w:type="spellEnd"/>
          </w:p>
        </w:tc>
      </w:tr>
      <w:tr w:rsidR="005E3EB9" w:rsidRPr="005E3EB9" w:rsidTr="00080B9B">
        <w:tc>
          <w:tcPr>
            <w:tcW w:w="745" w:type="dxa"/>
          </w:tcPr>
          <w:p w:rsidR="005E3EB9" w:rsidRPr="005E3EB9" w:rsidRDefault="005E3EB9" w:rsidP="005E3E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 capo al fine</w:t>
            </w:r>
          </w:p>
        </w:tc>
        <w:tc>
          <w:tcPr>
            <w:tcW w:w="2219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 xml:space="preserve">Да капо аль </w:t>
            </w:r>
            <w:proofErr w:type="spellStart"/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фине</w:t>
            </w:r>
            <w:proofErr w:type="spellEnd"/>
          </w:p>
        </w:tc>
        <w:tc>
          <w:tcPr>
            <w:tcW w:w="3827" w:type="dxa"/>
          </w:tcPr>
          <w:p w:rsidR="005E3EB9" w:rsidRPr="005E3EB9" w:rsidRDefault="005E3EB9" w:rsidP="005E3E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3EB9">
              <w:rPr>
                <w:rFonts w:ascii="Times New Roman" w:eastAsia="Times New Roman" w:hAnsi="Times New Roman" w:cs="Times New Roman"/>
                <w:lang w:eastAsia="ru-RU"/>
              </w:rPr>
              <w:t>Повторить с начала до конца</w:t>
            </w:r>
          </w:p>
        </w:tc>
      </w:tr>
    </w:tbl>
    <w:p w:rsidR="005E3EB9" w:rsidRPr="005E3EB9" w:rsidRDefault="005E3EB9" w:rsidP="005E3EB9">
      <w:pPr>
        <w:ind w:right="3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EB9" w:rsidRPr="005E3EB9" w:rsidRDefault="005E3EB9" w:rsidP="005E3EB9">
      <w:pPr>
        <w:ind w:right="30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3EB9">
        <w:rPr>
          <w:rFonts w:ascii="Times New Roman" w:eastAsia="Times New Roman" w:hAnsi="Times New Roman" w:cs="Times New Roman"/>
          <w:b/>
          <w:lang w:eastAsia="ru-RU"/>
        </w:rPr>
        <w:t>Требования к знанию терминов:</w:t>
      </w:r>
    </w:p>
    <w:p w:rsidR="005E3EB9" w:rsidRPr="005E3EB9" w:rsidRDefault="005E3EB9" w:rsidP="005E3EB9">
      <w:pPr>
        <w:ind w:right="305"/>
        <w:rPr>
          <w:rFonts w:ascii="Times New Roman" w:eastAsia="Times New Roman" w:hAnsi="Times New Roman" w:cs="Times New Roman"/>
          <w:lang w:eastAsia="ru-RU"/>
        </w:rPr>
      </w:pPr>
      <w:r w:rsidRPr="005E3EB9">
        <w:rPr>
          <w:rFonts w:ascii="Times New Roman" w:eastAsia="Times New Roman" w:hAnsi="Times New Roman" w:cs="Times New Roman"/>
          <w:lang w:eastAsia="ru-RU"/>
        </w:rPr>
        <w:t>- уметь находить музыкальные термины в нотном тексте,                                                                                - уметь правильно произносить музыкальные термины,                                                                                   - знать значение музыкальных терминов.</w:t>
      </w:r>
    </w:p>
    <w:p w:rsidR="005E3EB9" w:rsidRPr="005E3EB9" w:rsidRDefault="005E3EB9" w:rsidP="005E3EB9">
      <w:pPr>
        <w:ind w:right="30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3EB9">
        <w:rPr>
          <w:rFonts w:ascii="Times New Roman" w:eastAsia="Times New Roman" w:hAnsi="Times New Roman" w:cs="Times New Roman"/>
          <w:b/>
          <w:lang w:eastAsia="ru-RU"/>
        </w:rPr>
        <w:t xml:space="preserve">Необходимо знать значение слов и понятий: </w:t>
      </w:r>
      <w:r w:rsidRPr="005E3EB9">
        <w:rPr>
          <w:rFonts w:ascii="Times New Roman" w:eastAsia="Times New Roman" w:hAnsi="Times New Roman" w:cs="Times New Roman"/>
          <w:lang w:eastAsia="ru-RU"/>
        </w:rPr>
        <w:t xml:space="preserve">акколада, бекар, бемоль, диез, динамические оттенки, длительности нот и пауз, ключевые знаки, метр, нотный стан, размер (2/4, 3/4, 4/4, 3/8, 6/8), реприза, пауза, сильная доля, слабая доля, случайные знаки, такт, фермата. </w:t>
      </w:r>
      <w:proofErr w:type="gramEnd"/>
    </w:p>
    <w:p w:rsidR="005E3EB9" w:rsidRPr="005E3EB9" w:rsidRDefault="005E3EB9" w:rsidP="005E3E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                                                                                                                   для  оценивания  информационных и  </w:t>
      </w:r>
      <w:proofErr w:type="gramStart"/>
      <w:r w:rsidRPr="005E3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понятийный</w:t>
      </w:r>
      <w:proofErr w:type="gramEnd"/>
      <w:r w:rsidRPr="005E3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знаний обучающихся</w:t>
      </w:r>
    </w:p>
    <w:p w:rsidR="005E3EB9" w:rsidRPr="005E3EB9" w:rsidRDefault="005E3EB9" w:rsidP="005E3E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темп? Приведите примеры терминов, обозначающих быстрый темп? Медленный темп? Умеренный темп?</w:t>
      </w:r>
    </w:p>
    <w:p w:rsidR="005E3EB9" w:rsidRPr="005E3EB9" w:rsidRDefault="005E3EB9" w:rsidP="005E3E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вы знаете интервалы?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трезвучия бывают главными? На каких ступенях строятся?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обращение аккорда?  Назовите обращения трезвучий?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тональности и размеры исполняемых вами произведений?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средства музыкальной выразительности вам известны?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такое мелизмы?  Какие вы знаете мелизмы?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означает «кульминация»?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вы знаете из истории своего инструмента?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Каких  великих  исполнителей  вы знаете, назовите имена?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 Проанализируйте одно из исполняемых музыкальных произведений и ответьте на следующие вопросы: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композитора, годы жизни или век, страну в которой жил?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характер, образное содержание произведение;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назвать жанр произведения;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тональность, размер, темп, форму;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 динамический  план, указать кульминацию;</w:t>
      </w:r>
    </w:p>
    <w:p w:rsidR="005E3EB9" w:rsidRPr="005E3EB9" w:rsidRDefault="005E3EB9" w:rsidP="005E3EB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назвать средства выразительности, используемые композитором для создания данного образа: особенности ритма (пунктирный, равномерный, синкопированный); типы движения мелодии, аккомпанемента </w:t>
      </w:r>
      <w:proofErr w:type="gramStart"/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5E3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широкие ходы, секвенции, ключевые интонации?</w:t>
      </w:r>
    </w:p>
    <w:p w:rsidR="003E2F4B" w:rsidRDefault="003E2F4B">
      <w:bookmarkStart w:id="0" w:name="_GoBack"/>
      <w:bookmarkEnd w:id="0"/>
    </w:p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AE1"/>
    <w:multiLevelType w:val="hybridMultilevel"/>
    <w:tmpl w:val="D62A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D9"/>
    <w:rsid w:val="003239D9"/>
    <w:rsid w:val="003E2F4B"/>
    <w:rsid w:val="005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2019-07-29T19:14:00Z</dcterms:created>
  <dcterms:modified xsi:type="dcterms:W3CDTF">2019-07-29T19:14:00Z</dcterms:modified>
</cp:coreProperties>
</file>